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6EEE" w14:textId="77777777" w:rsidR="00000000" w:rsidRDefault="00000000">
      <w:pPr>
        <w:pStyle w:val="1"/>
      </w:pPr>
      <w:hyperlink r:id="rId7" w:history="1">
        <w:r>
          <w:rPr>
            <w:rStyle w:val="a4"/>
            <w:b w:val="0"/>
            <w:bCs w:val="0"/>
          </w:rPr>
          <w:t>Постановление Правительства Воронежской области от 22 марта 2016 г. N 179 "Об утверждении Порядка исчисления среднедушевого дохода, дающего право на получение компенсации родительской платы за присмотр и уход за детьми в государственных и муниципальных образовательных организациях, находящихся на территории Воронежской области" (с изменениями и дополнениями)</w:t>
        </w:r>
      </w:hyperlink>
    </w:p>
    <w:p w14:paraId="5517591B"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7BC246EF" w14:textId="77777777" w:rsidR="00000000" w:rsidRDefault="00000000">
      <w:pPr>
        <w:pStyle w:val="a7"/>
        <w:rPr>
          <w:shd w:val="clear" w:color="auto" w:fill="F0F0F0"/>
        </w:rPr>
      </w:pPr>
      <w:r>
        <w:t xml:space="preserve"> </w:t>
      </w:r>
      <w:r>
        <w:rPr>
          <w:shd w:val="clear" w:color="auto" w:fill="F0F0F0"/>
        </w:rPr>
        <w:t xml:space="preserve">Наименование изменено с 2 февраля 2025 г. - </w:t>
      </w:r>
      <w:hyperlink r:id="rId8" w:history="1">
        <w:r>
          <w:rPr>
            <w:rStyle w:val="a4"/>
            <w:shd w:val="clear" w:color="auto" w:fill="F0F0F0"/>
          </w:rPr>
          <w:t>Постановление</w:t>
        </w:r>
      </w:hyperlink>
      <w:r>
        <w:rPr>
          <w:shd w:val="clear" w:color="auto" w:fill="F0F0F0"/>
        </w:rPr>
        <w:t xml:space="preserve"> Правительства Воронежской области от 22 января 2025 г. N 35</w:t>
      </w:r>
    </w:p>
    <w:p w14:paraId="672845C5" w14:textId="77777777" w:rsidR="00000000" w:rsidRDefault="00000000">
      <w:pPr>
        <w:pStyle w:val="a7"/>
        <w:rPr>
          <w:shd w:val="clear" w:color="auto" w:fill="F0F0F0"/>
        </w:rPr>
      </w:pPr>
      <w:r>
        <w:t xml:space="preserve"> </w:t>
      </w:r>
      <w:hyperlink r:id="rId9" w:history="1">
        <w:r>
          <w:rPr>
            <w:rStyle w:val="a4"/>
            <w:shd w:val="clear" w:color="auto" w:fill="F0F0F0"/>
          </w:rPr>
          <w:t>См. предыдущую редакцию</w:t>
        </w:r>
      </w:hyperlink>
    </w:p>
    <w:p w14:paraId="0F0975A7" w14:textId="77777777" w:rsidR="00000000" w:rsidRDefault="00000000">
      <w:pPr>
        <w:pStyle w:val="1"/>
      </w:pPr>
      <w:r>
        <w:t>Постановление Правительства Воронежской области от 22 марта 2016 г. N 179</w:t>
      </w:r>
      <w:r>
        <w:br/>
        <w:t>"Об утверждении Порядка исчисления среднедушевого дохода, дающего право на получение компенсации родительской платы за присмотр и уход за детьми в государственных и муниципальных образовательных организациях, находящихся на территории Воронежской области"</w:t>
      </w:r>
    </w:p>
    <w:p w14:paraId="78F34E66" w14:textId="77777777" w:rsidR="00000000" w:rsidRDefault="00000000">
      <w:pPr>
        <w:pStyle w:val="ac"/>
      </w:pPr>
      <w:r>
        <w:t>С изменениями и дополнениями от:</w:t>
      </w:r>
    </w:p>
    <w:p w14:paraId="29138AE1" w14:textId="77777777" w:rsidR="00000000" w:rsidRDefault="00000000">
      <w:pPr>
        <w:pStyle w:val="a9"/>
        <w:rPr>
          <w:shd w:val="clear" w:color="auto" w:fill="EAEFED"/>
        </w:rPr>
      </w:pPr>
      <w:r>
        <w:t xml:space="preserve"> </w:t>
      </w:r>
      <w:r>
        <w:rPr>
          <w:shd w:val="clear" w:color="auto" w:fill="EAEFED"/>
        </w:rPr>
        <w:t>7 сентября 2018 г., 16 августа 2022 г., 22 января 2025 г.</w:t>
      </w:r>
    </w:p>
    <w:p w14:paraId="6DC39BE6" w14:textId="77777777" w:rsidR="00000000" w:rsidRDefault="00000000"/>
    <w:p w14:paraId="0440AF4F" w14:textId="77777777" w:rsidR="00000000" w:rsidRDefault="00000000">
      <w:pPr>
        <w:pStyle w:val="a6"/>
        <w:rPr>
          <w:color w:val="000000"/>
          <w:sz w:val="16"/>
          <w:szCs w:val="16"/>
          <w:shd w:val="clear" w:color="auto" w:fill="F0F0F0"/>
        </w:rPr>
      </w:pPr>
      <w:bookmarkStart w:id="0" w:name="sub_99"/>
      <w:r>
        <w:rPr>
          <w:color w:val="000000"/>
          <w:sz w:val="16"/>
          <w:szCs w:val="16"/>
          <w:shd w:val="clear" w:color="auto" w:fill="F0F0F0"/>
        </w:rPr>
        <w:t>Информация об изменениях:</w:t>
      </w:r>
    </w:p>
    <w:bookmarkEnd w:id="0"/>
    <w:p w14:paraId="40921AC7" w14:textId="77777777" w:rsidR="00000000" w:rsidRDefault="00000000">
      <w:pPr>
        <w:pStyle w:val="a7"/>
        <w:rPr>
          <w:shd w:val="clear" w:color="auto" w:fill="F0F0F0"/>
        </w:rPr>
      </w:pPr>
      <w:r>
        <w:t xml:space="preserve"> </w:t>
      </w:r>
      <w:r>
        <w:rPr>
          <w:shd w:val="clear" w:color="auto" w:fill="F0F0F0"/>
        </w:rPr>
        <w:t xml:space="preserve">Преамбула изменена с 2 февраля 2025 г. - </w:t>
      </w:r>
      <w:hyperlink r:id="rId10" w:history="1">
        <w:r>
          <w:rPr>
            <w:rStyle w:val="a4"/>
            <w:shd w:val="clear" w:color="auto" w:fill="F0F0F0"/>
          </w:rPr>
          <w:t>Постановление</w:t>
        </w:r>
      </w:hyperlink>
      <w:r>
        <w:rPr>
          <w:shd w:val="clear" w:color="auto" w:fill="F0F0F0"/>
        </w:rPr>
        <w:t xml:space="preserve"> Правительства Воронежской области от 22 января 2025 г. N 35</w:t>
      </w:r>
    </w:p>
    <w:p w14:paraId="401A1D29" w14:textId="77777777" w:rsidR="00000000" w:rsidRDefault="00000000">
      <w:pPr>
        <w:pStyle w:val="a7"/>
        <w:rPr>
          <w:shd w:val="clear" w:color="auto" w:fill="F0F0F0"/>
        </w:rPr>
      </w:pPr>
      <w:r>
        <w:t xml:space="preserve"> </w:t>
      </w:r>
      <w:hyperlink r:id="rId11" w:history="1">
        <w:r>
          <w:rPr>
            <w:rStyle w:val="a4"/>
            <w:shd w:val="clear" w:color="auto" w:fill="F0F0F0"/>
          </w:rPr>
          <w:t>См. предыдущую редакцию</w:t>
        </w:r>
      </w:hyperlink>
    </w:p>
    <w:p w14:paraId="44DD71B4" w14:textId="77777777" w:rsidR="00000000" w:rsidRDefault="00000000">
      <w:r>
        <w:t xml:space="preserve">Во исполнение </w:t>
      </w:r>
      <w:hyperlink r:id="rId12" w:history="1">
        <w:r>
          <w:rPr>
            <w:rStyle w:val="a4"/>
          </w:rPr>
          <w:t>Федерального закона</w:t>
        </w:r>
      </w:hyperlink>
      <w:r>
        <w:t xml:space="preserve"> от 29.12.2012 N 273-ФЗ "Об образовании в Российской Федерации", </w:t>
      </w:r>
      <w:hyperlink r:id="rId13" w:history="1">
        <w:r>
          <w:rPr>
            <w:rStyle w:val="a4"/>
          </w:rPr>
          <w:t>Закона</w:t>
        </w:r>
      </w:hyperlink>
      <w:r>
        <w:t xml:space="preserve"> Воронежской области от 02.08.2000 N 176-II-ОЗ (в редакции </w:t>
      </w:r>
      <w:hyperlink r:id="rId14" w:history="1">
        <w:r>
          <w:rPr>
            <w:rStyle w:val="a4"/>
          </w:rPr>
          <w:t>Закона</w:t>
        </w:r>
      </w:hyperlink>
      <w:r>
        <w:t xml:space="preserve"> Воронежской области от 02.03.2016 N 11-ОЗ) "Об охране семьи, материнства, отцовства и детства" Правительство Воронежской области постановляет:</w:t>
      </w:r>
    </w:p>
    <w:p w14:paraId="7E5FEEFD" w14:textId="77777777" w:rsidR="00000000" w:rsidRDefault="00000000">
      <w:bookmarkStart w:id="1" w:name="sub_1"/>
      <w:r>
        <w:t xml:space="preserve">1. Утвердить прилагаемый </w:t>
      </w:r>
      <w:hyperlink w:anchor="sub_1000" w:history="1">
        <w:r>
          <w:rPr>
            <w:rStyle w:val="a4"/>
          </w:rPr>
          <w:t>Порядок</w:t>
        </w:r>
      </w:hyperlink>
      <w:r>
        <w:t xml:space="preserve"> исчисления величины среднедушевого дохода, дающего право на получение компенсации родительской платы за присмотр и уход за детьми в государственных и муниципальных образовательных организациях, находящихся на территории Воронежской области.</w:t>
      </w:r>
    </w:p>
    <w:p w14:paraId="41604FA1" w14:textId="77777777" w:rsidR="00000000" w:rsidRDefault="00000000">
      <w:pPr>
        <w:pStyle w:val="a6"/>
        <w:rPr>
          <w:color w:val="000000"/>
          <w:sz w:val="16"/>
          <w:szCs w:val="16"/>
          <w:shd w:val="clear" w:color="auto" w:fill="F0F0F0"/>
        </w:rPr>
      </w:pPr>
      <w:bookmarkStart w:id="2" w:name="sub_2"/>
      <w:bookmarkEnd w:id="1"/>
      <w:r>
        <w:rPr>
          <w:color w:val="000000"/>
          <w:sz w:val="16"/>
          <w:szCs w:val="16"/>
          <w:shd w:val="clear" w:color="auto" w:fill="F0F0F0"/>
        </w:rPr>
        <w:t>Информация об изменениях:</w:t>
      </w:r>
    </w:p>
    <w:bookmarkEnd w:id="2"/>
    <w:p w14:paraId="26DBA6BC" w14:textId="77777777" w:rsidR="00000000" w:rsidRDefault="00000000">
      <w:pPr>
        <w:pStyle w:val="a7"/>
        <w:rPr>
          <w:shd w:val="clear" w:color="auto" w:fill="F0F0F0"/>
        </w:rPr>
      </w:pPr>
      <w:r>
        <w:t xml:space="preserve"> </w:t>
      </w:r>
      <w:r>
        <w:rPr>
          <w:shd w:val="clear" w:color="auto" w:fill="F0F0F0"/>
        </w:rPr>
        <w:t xml:space="preserve">Пункт 2 изменен с 2 февраля 2025 г. - </w:t>
      </w:r>
      <w:hyperlink r:id="rId15" w:history="1">
        <w:r>
          <w:rPr>
            <w:rStyle w:val="a4"/>
            <w:shd w:val="clear" w:color="auto" w:fill="F0F0F0"/>
          </w:rPr>
          <w:t>Постановление</w:t>
        </w:r>
      </w:hyperlink>
      <w:r>
        <w:rPr>
          <w:shd w:val="clear" w:color="auto" w:fill="F0F0F0"/>
        </w:rPr>
        <w:t xml:space="preserve"> Правительства Воронежской области от 22 января 2025 г. N 35</w:t>
      </w:r>
    </w:p>
    <w:p w14:paraId="53984C91" w14:textId="77777777" w:rsidR="00000000" w:rsidRDefault="00000000">
      <w:pPr>
        <w:pStyle w:val="a7"/>
        <w:rPr>
          <w:shd w:val="clear" w:color="auto" w:fill="F0F0F0"/>
        </w:rPr>
      </w:pPr>
      <w:r>
        <w:lastRenderedPageBreak/>
        <w:t xml:space="preserve"> </w:t>
      </w:r>
      <w:hyperlink r:id="rId16" w:history="1">
        <w:r>
          <w:rPr>
            <w:rStyle w:val="a4"/>
            <w:shd w:val="clear" w:color="auto" w:fill="F0F0F0"/>
          </w:rPr>
          <w:t>См. предыдущую редакцию</w:t>
        </w:r>
      </w:hyperlink>
    </w:p>
    <w:p w14:paraId="14BE4174" w14:textId="77777777" w:rsidR="00000000" w:rsidRDefault="00000000">
      <w:r>
        <w:t>2. Контроль за исполнением настоящего постановления возложить на заместителя председателя Правительства Воронежской области Мосолова О.Н.</w:t>
      </w:r>
    </w:p>
    <w:p w14:paraId="61E1AC65" w14:textId="77777777" w:rsidR="00000000" w:rsidRDefault="00000000"/>
    <w:tbl>
      <w:tblPr>
        <w:tblW w:w="5000" w:type="pct"/>
        <w:tblLook w:val="0000" w:firstRow="0" w:lastRow="0" w:firstColumn="0" w:lastColumn="0" w:noHBand="0" w:noVBand="0"/>
      </w:tblPr>
      <w:tblGrid>
        <w:gridCol w:w="6866"/>
        <w:gridCol w:w="3434"/>
      </w:tblGrid>
      <w:tr w:rsidR="00000000" w14:paraId="219D27DC" w14:textId="77777777">
        <w:tblPrEx>
          <w:tblCellMar>
            <w:top w:w="0" w:type="dxa"/>
            <w:bottom w:w="0" w:type="dxa"/>
          </w:tblCellMar>
        </w:tblPrEx>
        <w:tc>
          <w:tcPr>
            <w:tcW w:w="3302" w:type="pct"/>
            <w:tcBorders>
              <w:top w:val="nil"/>
              <w:left w:val="nil"/>
              <w:bottom w:val="nil"/>
              <w:right w:val="nil"/>
            </w:tcBorders>
          </w:tcPr>
          <w:p w14:paraId="299F93CE" w14:textId="77777777" w:rsidR="00000000" w:rsidRDefault="00000000">
            <w:pPr>
              <w:pStyle w:val="ad"/>
            </w:pPr>
            <w:r>
              <w:t>Исполняющий обязанности</w:t>
            </w:r>
            <w:r>
              <w:br/>
              <w:t>губернатора Воронежской области</w:t>
            </w:r>
          </w:p>
        </w:tc>
        <w:tc>
          <w:tcPr>
            <w:tcW w:w="1651" w:type="pct"/>
            <w:tcBorders>
              <w:top w:val="nil"/>
              <w:left w:val="nil"/>
              <w:bottom w:val="nil"/>
              <w:right w:val="nil"/>
            </w:tcBorders>
          </w:tcPr>
          <w:p w14:paraId="69F61C00" w14:textId="77777777" w:rsidR="00000000" w:rsidRDefault="00000000">
            <w:pPr>
              <w:pStyle w:val="aa"/>
              <w:jc w:val="right"/>
            </w:pPr>
            <w:r>
              <w:t>Г.И. Макин</w:t>
            </w:r>
          </w:p>
        </w:tc>
      </w:tr>
    </w:tbl>
    <w:p w14:paraId="250EE011" w14:textId="77777777" w:rsidR="00000000" w:rsidRDefault="00000000"/>
    <w:p w14:paraId="46B6A80B" w14:textId="77777777" w:rsidR="00000000" w:rsidRDefault="00000000">
      <w:pPr>
        <w:pStyle w:val="a6"/>
        <w:rPr>
          <w:color w:val="000000"/>
          <w:sz w:val="16"/>
          <w:szCs w:val="16"/>
          <w:shd w:val="clear" w:color="auto" w:fill="F0F0F0"/>
        </w:rPr>
      </w:pPr>
      <w:bookmarkStart w:id="3" w:name="sub_1000"/>
      <w:r>
        <w:rPr>
          <w:color w:val="000000"/>
          <w:sz w:val="16"/>
          <w:szCs w:val="16"/>
          <w:shd w:val="clear" w:color="auto" w:fill="F0F0F0"/>
        </w:rPr>
        <w:t>Информация об изменениях:</w:t>
      </w:r>
    </w:p>
    <w:bookmarkEnd w:id="3"/>
    <w:p w14:paraId="68598CDA" w14:textId="77777777" w:rsidR="00000000" w:rsidRDefault="00000000">
      <w:pPr>
        <w:pStyle w:val="a7"/>
        <w:rPr>
          <w:shd w:val="clear" w:color="auto" w:fill="F0F0F0"/>
        </w:rPr>
      </w:pPr>
      <w:r>
        <w:t xml:space="preserve"> </w:t>
      </w:r>
      <w:r>
        <w:rPr>
          <w:shd w:val="clear" w:color="auto" w:fill="F0F0F0"/>
        </w:rPr>
        <w:t xml:space="preserve">Порядок изменен с 2 февраля 2025 г. - </w:t>
      </w:r>
      <w:hyperlink r:id="rId17" w:history="1">
        <w:r>
          <w:rPr>
            <w:rStyle w:val="a4"/>
            <w:shd w:val="clear" w:color="auto" w:fill="F0F0F0"/>
          </w:rPr>
          <w:t>Постановление</w:t>
        </w:r>
      </w:hyperlink>
      <w:r>
        <w:rPr>
          <w:shd w:val="clear" w:color="auto" w:fill="F0F0F0"/>
        </w:rPr>
        <w:t xml:space="preserve"> Правительства Воронежской области от 22 января 2025 г. N 35</w:t>
      </w:r>
    </w:p>
    <w:p w14:paraId="4E7D85C0" w14:textId="77777777" w:rsidR="00000000" w:rsidRDefault="00000000">
      <w:pPr>
        <w:pStyle w:val="a7"/>
        <w:rPr>
          <w:shd w:val="clear" w:color="auto" w:fill="F0F0F0"/>
        </w:rPr>
      </w:pPr>
      <w:r>
        <w:t xml:space="preserve"> </w:t>
      </w:r>
      <w:hyperlink r:id="rId18" w:history="1">
        <w:r>
          <w:rPr>
            <w:rStyle w:val="a4"/>
            <w:shd w:val="clear" w:color="auto" w:fill="F0F0F0"/>
          </w:rPr>
          <w:t>См. предыдущую редакцию</w:t>
        </w:r>
      </w:hyperlink>
    </w:p>
    <w:p w14:paraId="4080E892" w14:textId="77777777" w:rsidR="00000000" w:rsidRDefault="00000000">
      <w:pPr>
        <w:jc w:val="right"/>
        <w:rPr>
          <w:rStyle w:val="a3"/>
          <w:rFonts w:ascii="Arial" w:hAnsi="Arial" w:cs="Arial"/>
        </w:rPr>
      </w:pPr>
      <w:r>
        <w:rPr>
          <w:rStyle w:val="a3"/>
          <w:rFonts w:ascii="Arial" w:hAnsi="Arial" w:cs="Arial"/>
        </w:rPr>
        <w:t>УТВЕРЖДЕН</w:t>
      </w:r>
      <w:r>
        <w:rPr>
          <w:rStyle w:val="a3"/>
          <w:rFonts w:ascii="Arial" w:hAnsi="Arial" w:cs="Arial"/>
        </w:rPr>
        <w:br/>
      </w:r>
      <w:hyperlink w:anchor="sub_0" w:history="1">
        <w:r>
          <w:rPr>
            <w:rStyle w:val="a4"/>
            <w:rFonts w:ascii="Arial" w:hAnsi="Arial" w:cs="Arial"/>
          </w:rPr>
          <w:t>постановлением</w:t>
        </w:r>
      </w:hyperlink>
      <w:r>
        <w:rPr>
          <w:rStyle w:val="a3"/>
          <w:rFonts w:ascii="Arial" w:hAnsi="Arial" w:cs="Arial"/>
        </w:rPr>
        <w:br/>
        <w:t>Правительства</w:t>
      </w:r>
      <w:r>
        <w:rPr>
          <w:rStyle w:val="a3"/>
          <w:rFonts w:ascii="Arial" w:hAnsi="Arial" w:cs="Arial"/>
        </w:rPr>
        <w:br/>
        <w:t>Воронежской области</w:t>
      </w:r>
      <w:r>
        <w:rPr>
          <w:rStyle w:val="a3"/>
          <w:rFonts w:ascii="Arial" w:hAnsi="Arial" w:cs="Arial"/>
        </w:rPr>
        <w:br/>
        <w:t>от 22.03.2016 N 179</w:t>
      </w:r>
    </w:p>
    <w:p w14:paraId="2C67105E" w14:textId="77777777" w:rsidR="00000000" w:rsidRDefault="00000000"/>
    <w:p w14:paraId="08EBAC23" w14:textId="77777777" w:rsidR="00000000" w:rsidRDefault="00000000">
      <w:pPr>
        <w:pStyle w:val="1"/>
      </w:pPr>
      <w:r>
        <w:t>Порядок</w:t>
      </w:r>
      <w:r>
        <w:br/>
        <w:t>исчисления среднедушевого дохода, дающего право на получение компенсации родительской платы за присмотр и уход за детьми в государственных и муниципальных образовательных организациях, находящихся на территории Воронежской области</w:t>
      </w:r>
    </w:p>
    <w:p w14:paraId="543760DA" w14:textId="77777777" w:rsidR="00000000" w:rsidRDefault="00000000">
      <w:pPr>
        <w:pStyle w:val="ac"/>
      </w:pPr>
      <w:r>
        <w:t>С изменениями и дополнениями от:</w:t>
      </w:r>
    </w:p>
    <w:p w14:paraId="6B8B767E" w14:textId="77777777" w:rsidR="00000000" w:rsidRDefault="00000000">
      <w:pPr>
        <w:pStyle w:val="a9"/>
        <w:rPr>
          <w:shd w:val="clear" w:color="auto" w:fill="EAEFED"/>
        </w:rPr>
      </w:pPr>
      <w:r>
        <w:t xml:space="preserve"> </w:t>
      </w:r>
      <w:r>
        <w:rPr>
          <w:shd w:val="clear" w:color="auto" w:fill="EAEFED"/>
        </w:rPr>
        <w:t>7 сентября 2018 г., 16 августа 2022 г., 22 января 2025 г.</w:t>
      </w:r>
    </w:p>
    <w:p w14:paraId="604D9DCF" w14:textId="77777777" w:rsidR="00000000" w:rsidRDefault="00000000"/>
    <w:p w14:paraId="1CABE68B" w14:textId="77777777" w:rsidR="00000000" w:rsidRDefault="00000000">
      <w:pPr>
        <w:pStyle w:val="1"/>
      </w:pPr>
      <w:bookmarkStart w:id="4" w:name="sub_10"/>
      <w:r>
        <w:t>1. Общие положения</w:t>
      </w:r>
    </w:p>
    <w:bookmarkEnd w:id="4"/>
    <w:p w14:paraId="09B81BE5" w14:textId="77777777" w:rsidR="00000000" w:rsidRDefault="00000000"/>
    <w:p w14:paraId="7712D8E9" w14:textId="77777777" w:rsidR="00000000" w:rsidRDefault="00000000">
      <w:bookmarkStart w:id="5" w:name="sub_11"/>
      <w:r>
        <w:t>1.1. Настоящий Порядок устанавливает правила исчисления среднедушевого дохода семьи, дающего право на получение компенсации родительской платы за присмотр и уход за детьми в государственных и муниципальных образовательных организациях, находящихся на территории Воронежской области (далее соответственно - среднедушевой доход семьи, компенсация родительской платы), исходя из состава семьи и доходов ее членов.</w:t>
      </w:r>
    </w:p>
    <w:p w14:paraId="29184FBE" w14:textId="77777777" w:rsidR="00000000" w:rsidRDefault="00000000">
      <w:bookmarkStart w:id="6" w:name="sub_12"/>
      <w:bookmarkEnd w:id="5"/>
      <w:r>
        <w:lastRenderedPageBreak/>
        <w:t xml:space="preserve">1.2. Получателями материальной поддержки в виде компенсации родительской платы могут быть семьи, у которых среднедушевой доход не превышает </w:t>
      </w:r>
      <w:hyperlink r:id="rId19" w:history="1">
        <w:r>
          <w:rPr>
            <w:rStyle w:val="a4"/>
          </w:rPr>
          <w:t>величины прожиточного минимума</w:t>
        </w:r>
      </w:hyperlink>
      <w:r>
        <w:t xml:space="preserve"> для соответствующих социально-демографических групп населения в Воронежской области, установленной в соответствии с </w:t>
      </w:r>
      <w:hyperlink r:id="rId20" w:history="1">
        <w:r>
          <w:rPr>
            <w:rStyle w:val="a4"/>
          </w:rPr>
          <w:t>Законом</w:t>
        </w:r>
      </w:hyperlink>
      <w:r>
        <w:t xml:space="preserve"> Воронежской области от 06.12.1999 N 126-II-ОЗ "О прожиточном минимуме в Воронежской области".</w:t>
      </w:r>
    </w:p>
    <w:p w14:paraId="24B7F17C" w14:textId="77777777" w:rsidR="00000000" w:rsidRDefault="00000000">
      <w:bookmarkStart w:id="7" w:name="sub_13"/>
      <w:bookmarkEnd w:id="6"/>
      <w:r>
        <w:t>1.3. Исчисление среднедушевого дохода семьи осуществляется учреждением, подведомственным уполномоченному исполнительному органу Воронежской области в сфере социальной защиты, по месту жительства (пребывания) граждан (далее - уполномоченное учреждение).</w:t>
      </w:r>
    </w:p>
    <w:bookmarkEnd w:id="7"/>
    <w:p w14:paraId="3FB7E422" w14:textId="77777777" w:rsidR="00000000" w:rsidRDefault="00000000"/>
    <w:p w14:paraId="0CB7CE23" w14:textId="77777777" w:rsidR="00000000" w:rsidRDefault="00000000">
      <w:pPr>
        <w:pStyle w:val="1"/>
      </w:pPr>
      <w:bookmarkStart w:id="8" w:name="sub_20"/>
      <w:r>
        <w:t>2. Состав семьи, учитываемый при исчислении среднедушевого дохода семьи</w:t>
      </w:r>
    </w:p>
    <w:bookmarkEnd w:id="8"/>
    <w:p w14:paraId="026BC9C5" w14:textId="77777777" w:rsidR="00000000" w:rsidRDefault="00000000"/>
    <w:p w14:paraId="7C282EC1" w14:textId="77777777" w:rsidR="00000000" w:rsidRDefault="00000000">
      <w:bookmarkStart w:id="9" w:name="sub_21"/>
      <w:r>
        <w:t>2.1. В состав семьи, учитываемый при исчислении среднедушевого дохода семьи, включаются:</w:t>
      </w:r>
    </w:p>
    <w:bookmarkEnd w:id="9"/>
    <w:p w14:paraId="2C96980E" w14:textId="77777777" w:rsidR="00000000" w:rsidRDefault="00000000">
      <w:r>
        <w:t>- состоящие в браке родители (усыновители), в том числе раздельно проживающие родители (усыновители), и проживающие с ними или с одним из них их несовершеннолетние дети (усыновленные), а также совершеннолетние дети до достижения ими возраста 23 лет, обучающиеся по очной форме обучения в образовательных организациях;</w:t>
      </w:r>
    </w:p>
    <w:p w14:paraId="285417E5" w14:textId="77777777" w:rsidR="00000000" w:rsidRDefault="00000000">
      <w:r>
        <w:t>- одинокий родитель (усыновитель) и проживающие с ним несовершеннолетние дети (усыновленные), а также совершеннолетние дети до достижения ими возраста 23 лет, обучающиеся по очной форме обучения в образовательных организациях.</w:t>
      </w:r>
    </w:p>
    <w:p w14:paraId="3D25789E" w14:textId="77777777" w:rsidR="00000000" w:rsidRDefault="00000000">
      <w:r>
        <w:t>Если совместно проживающие родители имеют общего ребенка (детей), то проживающие в одной семье дети каждого из родителей (пасынки и падчерицы) включаются в состав семьи.</w:t>
      </w:r>
    </w:p>
    <w:p w14:paraId="619129BA" w14:textId="77777777" w:rsidR="00000000" w:rsidRDefault="00000000">
      <w:bookmarkStart w:id="10" w:name="sub_22"/>
      <w:r>
        <w:t>2.2. В состав семьи, учитываемый при исчислении среднедушевого дохода семьи, не включаются:</w:t>
      </w:r>
    </w:p>
    <w:p w14:paraId="18FAA6BB" w14:textId="77777777" w:rsidR="00000000" w:rsidRDefault="00000000">
      <w:bookmarkStart w:id="11" w:name="sub_221"/>
      <w:bookmarkEnd w:id="10"/>
      <w:r>
        <w:t>а) дети, в отношении которых родители лишены родительских прав;</w:t>
      </w:r>
    </w:p>
    <w:p w14:paraId="62DB0576" w14:textId="77777777" w:rsidR="00000000" w:rsidRDefault="00000000">
      <w:bookmarkStart w:id="12" w:name="sub_222"/>
      <w:bookmarkEnd w:id="11"/>
      <w:r>
        <w:t>б) дети, находящиеся под опекой (попечительством), на содержание которых выплачиваются денежные средства в соответствии с законодательством Российской Федерации;</w:t>
      </w:r>
    </w:p>
    <w:p w14:paraId="076D5C2F" w14:textId="77777777" w:rsidR="00000000" w:rsidRDefault="00000000">
      <w:bookmarkStart w:id="13" w:name="sub_223"/>
      <w:bookmarkEnd w:id="12"/>
      <w:r>
        <w:t>в) дети в возрасте до 18 лет при приобретении ими полной дееспособности в соответствии с законодательством Российской Федерации;</w:t>
      </w:r>
    </w:p>
    <w:p w14:paraId="09762229" w14:textId="77777777" w:rsidR="00000000" w:rsidRDefault="00000000">
      <w:bookmarkStart w:id="14" w:name="sub_224"/>
      <w:bookmarkEnd w:id="13"/>
      <w:r>
        <w:lastRenderedPageBreak/>
        <w:t>г) дети, достигшие совершеннолетия, за исключением совершеннолетних детей до достижения ими возраста 23 лет, обучающихся по очной форме обучения в образовательных организациях;</w:t>
      </w:r>
    </w:p>
    <w:p w14:paraId="14094362" w14:textId="77777777" w:rsidR="00000000" w:rsidRDefault="00000000">
      <w:bookmarkStart w:id="15" w:name="sub_225"/>
      <w:bookmarkEnd w:id="14"/>
      <w:r>
        <w:t>д) дети, находящиеся на полном государственном обеспечении;</w:t>
      </w:r>
    </w:p>
    <w:p w14:paraId="426ABAD4" w14:textId="77777777" w:rsidR="00000000" w:rsidRDefault="00000000">
      <w:bookmarkStart w:id="16" w:name="sub_226"/>
      <w:bookmarkEnd w:id="15"/>
      <w:r>
        <w:t>е) родитель (усыновитель), проходящий военную службу по призыву в качестве сержанта, старшины, солдата или матроса либо обучающийся в военной профессиональной организации и военной образовательной организации высшего образования до заключения контракта о прохождении военной службы;</w:t>
      </w:r>
    </w:p>
    <w:p w14:paraId="138E21A6" w14:textId="77777777" w:rsidR="00000000" w:rsidRDefault="00000000">
      <w:bookmarkStart w:id="17" w:name="sub_227"/>
      <w:bookmarkEnd w:id="16"/>
      <w:r>
        <w:t>ж) родитель (усыновитель), отсутствующий в семье в связи с осуждением к лишению свободы, нахождением под арестом, заключением под стражу, а также нахождением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w:t>
      </w:r>
    </w:p>
    <w:p w14:paraId="4EAD8D7C" w14:textId="77777777" w:rsidR="00000000" w:rsidRDefault="00000000">
      <w:bookmarkStart w:id="18" w:name="sub_228"/>
      <w:bookmarkEnd w:id="17"/>
      <w:r>
        <w:t>з) другие лица, проживающие совместно с заявителем (дедушка, бабушка, братья и сестры родителей и др.).</w:t>
      </w:r>
    </w:p>
    <w:p w14:paraId="7319A004" w14:textId="77777777" w:rsidR="00000000" w:rsidRDefault="00000000">
      <w:bookmarkStart w:id="19" w:name="sub_23"/>
      <w:bookmarkEnd w:id="18"/>
      <w:r>
        <w:t xml:space="preserve">2.3. При исчислении среднедушевого дохода семьи, дающего право на получение компенсации родительской платы на ребенка, находящегося под опекой (попечительством), на которого не выплачиваются в соответствии с законодательством Российской Федерации денежные средства на содержание детей, находящихся под опекой (попечительством), учитываются его родители (родитель), несовершеннолетние братья и сестры независимо от места их проживания (пребывания) и сам ребенок, за исключением лиц, указанных в </w:t>
      </w:r>
      <w:hyperlink w:anchor="sub_22" w:history="1">
        <w:r>
          <w:rPr>
            <w:rStyle w:val="a4"/>
          </w:rPr>
          <w:t>пункте 2.2</w:t>
        </w:r>
      </w:hyperlink>
      <w:r>
        <w:t xml:space="preserve"> настоящего Порядка.</w:t>
      </w:r>
    </w:p>
    <w:bookmarkEnd w:id="19"/>
    <w:p w14:paraId="391CAEB7" w14:textId="77777777" w:rsidR="00000000" w:rsidRDefault="00000000"/>
    <w:p w14:paraId="1C6786A9" w14:textId="77777777" w:rsidR="00000000" w:rsidRDefault="00000000">
      <w:pPr>
        <w:pStyle w:val="1"/>
      </w:pPr>
      <w:bookmarkStart w:id="20" w:name="sub_30"/>
      <w:r>
        <w:t>3. Виды доходов, учитываемых при исчислении среднедушевого дохода семьи</w:t>
      </w:r>
    </w:p>
    <w:bookmarkEnd w:id="20"/>
    <w:p w14:paraId="4AA5D59D" w14:textId="77777777" w:rsidR="00000000" w:rsidRDefault="00000000"/>
    <w:p w14:paraId="5700C82B" w14:textId="77777777" w:rsidR="00000000" w:rsidRDefault="00000000">
      <w:bookmarkStart w:id="21" w:name="sub_31"/>
      <w:r>
        <w:t>3.1. При расчете среднедушевого дохода семьи учитываются все виды доходов, полученные каждым членом семьи в денежной и натуральной форме, в том числе:</w:t>
      </w:r>
    </w:p>
    <w:p w14:paraId="540BF52F" w14:textId="77777777" w:rsidR="00000000" w:rsidRDefault="00000000">
      <w:bookmarkStart w:id="22" w:name="sub_311"/>
      <w:bookmarkEnd w:id="21"/>
      <w:r>
        <w:t xml:space="preserve">а) все предусмотренные системой оплаты труда выплаты, учитываемые при расчете среднего заработка в соответствии с </w:t>
      </w:r>
      <w:hyperlink r:id="rId21" w:history="1">
        <w:r>
          <w:rPr>
            <w:rStyle w:val="a4"/>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14:paraId="69C9E490" w14:textId="77777777" w:rsidR="00000000" w:rsidRDefault="00000000">
      <w:bookmarkStart w:id="23" w:name="sub_312"/>
      <w:bookmarkEnd w:id="22"/>
      <w:r>
        <w:t xml:space="preserve">б) средний заработок, сохраняемый в случаях, предусмотренных </w:t>
      </w:r>
      <w:hyperlink r:id="rId22" w:history="1">
        <w:r>
          <w:rPr>
            <w:rStyle w:val="a4"/>
          </w:rPr>
          <w:t>трудовым законодательством</w:t>
        </w:r>
      </w:hyperlink>
      <w:r>
        <w:t>;</w:t>
      </w:r>
    </w:p>
    <w:p w14:paraId="01525603" w14:textId="77777777" w:rsidR="00000000" w:rsidRDefault="00000000">
      <w:bookmarkStart w:id="24" w:name="sub_313"/>
      <w:bookmarkEnd w:id="23"/>
      <w:r>
        <w:t xml:space="preserve">в) компенсация, выплачиваемая государственным органом или общественным </w:t>
      </w:r>
      <w:r>
        <w:lastRenderedPageBreak/>
        <w:t>объединением за время исполнения государственных или общественных обязанностей;</w:t>
      </w:r>
    </w:p>
    <w:p w14:paraId="4EBA6191" w14:textId="77777777" w:rsidR="00000000" w:rsidRDefault="00000000">
      <w:bookmarkStart w:id="25" w:name="sub_314"/>
      <w:bookmarkEnd w:id="24"/>
      <w: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14:paraId="5F3DE585" w14:textId="77777777" w:rsidR="00000000" w:rsidRDefault="00000000">
      <w:bookmarkStart w:id="26" w:name="sub_315"/>
      <w:bookmarkEnd w:id="25"/>
      <w:r>
        <w:t>д) социальные выплаты из бюджетов всех уровней, государственных внебюджетных фондов и других источников, к которым относятся:</w:t>
      </w:r>
    </w:p>
    <w:bookmarkEnd w:id="26"/>
    <w:p w14:paraId="649B0F8F" w14:textId="77777777" w:rsidR="00000000" w:rsidRDefault="00000000">
      <w:r>
        <w:t>пенсии, компенсационные выплаты и дополнительное ежемесячное материальное обеспечение пенсионеров;</w:t>
      </w:r>
    </w:p>
    <w:p w14:paraId="2BB0BE89" w14:textId="77777777" w:rsidR="00000000" w:rsidRDefault="00000000">
      <w:r>
        <w:t>ежемесячное пожизненное содержание судей, вышедших в отставку;</w:t>
      </w:r>
    </w:p>
    <w:p w14:paraId="368A6297" w14:textId="77777777" w:rsidR="00000000" w:rsidRDefault="00000000">
      <w:r>
        <w:t>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75F50601" w14:textId="77777777" w:rsidR="00000000" w:rsidRDefault="00000000">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14:paraId="53F45BAF" w14:textId="77777777" w:rsidR="00000000" w:rsidRDefault="00000000">
      <w:r>
        <w:t>пособие по временной нетрудоспособности, пособие по беременности и родам;</w:t>
      </w:r>
    </w:p>
    <w:p w14:paraId="606E2436" w14:textId="77777777" w:rsidR="00000000" w:rsidRDefault="00000000">
      <w:r>
        <w:t>ежемесячное пособие на ребенка военнослужащего, проходящего военную службу по призыву;</w:t>
      </w:r>
    </w:p>
    <w:p w14:paraId="7C700B13" w14:textId="77777777" w:rsidR="00000000" w:rsidRDefault="00000000">
      <w:r>
        <w:t>ежемесячное пособие по уходу за ребенком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ребенком возраста трех лет;</w:t>
      </w:r>
    </w:p>
    <w:p w14:paraId="7165C179" w14:textId="77777777" w:rsidR="00000000" w:rsidRDefault="00000000">
      <w:r>
        <w:t xml:space="preserve">ежемесячная денежная выплата нуждающимся в поддержке семьям при рождении </w:t>
      </w:r>
      <w:r>
        <w:lastRenderedPageBreak/>
        <w:t>после 31 декабря 2012 года третьего ребенка или последующих детей до достижения ребенком возраста трех лет;</w:t>
      </w:r>
    </w:p>
    <w:p w14:paraId="67BC3C9C" w14:textId="77777777" w:rsidR="00000000" w:rsidRDefault="00000000">
      <w:r>
        <w:t>ежемесячные денежные выплаты в целях компенсации питания 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из малообеспеченных многодетных семей и приемных семей;</w:t>
      </w:r>
    </w:p>
    <w:p w14:paraId="3B6E1E0A" w14:textId="77777777" w:rsidR="00000000" w:rsidRDefault="00000000">
      <w:r>
        <w:t>ежемесячное пособие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14:paraId="0A8338A8" w14:textId="77777777" w:rsidR="00000000" w:rsidRDefault="00000000">
      <w:r>
        <w:t>ежемесячные денежные компенсации при возникновении поствакцинальных осложнений;</w:t>
      </w:r>
    </w:p>
    <w:p w14:paraId="67214265" w14:textId="77777777" w:rsidR="00000000" w:rsidRDefault="00000000">
      <w:r>
        <w:t>ежемесячные денежные выплаты гражданам, страдающим социально значимыми заболеваниями, представляющими опасность для окружающих;</w:t>
      </w:r>
    </w:p>
    <w:p w14:paraId="01FD13D5" w14:textId="77777777" w:rsidR="00000000" w:rsidRDefault="00000000">
      <w:r>
        <w:t>меры социальной поддержки членов семьи военнослужащего, погибшего в период прохождения военной службы в мирное время, к которым относятся доплата к пенсии по случаю потери кормильца, ежемесячная денежная выплата за проезд в пассажирском транспорте городского сообщения, денежная компенсация стоимости услуг связи;</w:t>
      </w:r>
    </w:p>
    <w:p w14:paraId="64EE7E82" w14:textId="77777777" w:rsidR="00000000" w:rsidRDefault="00000000">
      <w:r>
        <w:t>ежемесячная денежная выплата на содержание ребенка (детей) при усыновлении, вознаграждение приемным родителям (родителю) на каждого приемного ребенка;</w:t>
      </w:r>
    </w:p>
    <w:p w14:paraId="2C7840E9" w14:textId="77777777" w:rsidR="00000000" w:rsidRDefault="00000000">
      <w:r>
        <w:t>ежемесячная денежная компенсация одному из родителей (законному представителю), осуществляющему воспитание и обучение ребенка-инвалида на дому самостоятельно;</w:t>
      </w:r>
    </w:p>
    <w:p w14:paraId="1C5EE28B" w14:textId="77777777" w:rsidR="00000000" w:rsidRDefault="00000000">
      <w: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и уголовно-исполнительной системы в отдаленных гарнизонах и местностях, где отсутствует возможность их трудоустройства;</w:t>
      </w:r>
    </w:p>
    <w:p w14:paraId="7F25B54D" w14:textId="77777777" w:rsidR="00000000" w:rsidRDefault="00000000">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14:paraId="64A93DC3" w14:textId="77777777" w:rsidR="00000000" w:rsidRDefault="00000000">
      <w:r>
        <w:t xml:space="preserve">надбавки и доплаты ко всем видам выплат, указанных в настоящем подпункте, ежемесячные денежные выплаты и иные социальные выплаты, предоставляемые гражданам в качестве мер социальной поддержки, установленные органами государственной власти Российской Федерации, субъектов Российской Федерации, </w:t>
      </w:r>
      <w:r>
        <w:lastRenderedPageBreak/>
        <w:t>органами местного самоуправления, организациями;</w:t>
      </w:r>
    </w:p>
    <w:p w14:paraId="4BB3462B" w14:textId="77777777" w:rsidR="00000000" w:rsidRDefault="00000000">
      <w:r>
        <w:t>ежемесячная выплата в связи с рождением (усыновлением) первого ребенка;</w:t>
      </w:r>
    </w:p>
    <w:p w14:paraId="3797C1C7" w14:textId="77777777" w:rsidR="00000000" w:rsidRDefault="00000000">
      <w:r>
        <w:t>ежемесячное пособие в связи с рождением и воспитанием ребенка;</w:t>
      </w:r>
    </w:p>
    <w:p w14:paraId="53F1C72F" w14:textId="77777777" w:rsidR="00000000" w:rsidRDefault="00000000">
      <w:bookmarkStart w:id="27" w:name="sub_316"/>
      <w:r>
        <w:t>е) доходы от реализации и сдачи в аренду (наем, поднаем) имущества;</w:t>
      </w:r>
    </w:p>
    <w:p w14:paraId="7D733262" w14:textId="77777777" w:rsidR="00000000" w:rsidRDefault="00000000">
      <w:bookmarkStart w:id="28" w:name="sub_317"/>
      <w:bookmarkEnd w:id="27"/>
      <w:r>
        <w:t>ж) другие доходы семьи, в которые включаются:</w:t>
      </w:r>
    </w:p>
    <w:bookmarkEnd w:id="28"/>
    <w:p w14:paraId="4760D169" w14:textId="77777777" w:rsidR="00000000" w:rsidRDefault="00000000">
      <w:r>
        <w:t>доходы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14:paraId="684E9411" w14:textId="77777777" w:rsidR="00000000" w:rsidRDefault="00000000">
      <w:r>
        <w:t>доходы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14:paraId="299331BC" w14:textId="77777777" w:rsidR="00000000" w:rsidRDefault="00000000">
      <w:r>
        <w:t>единовременное пособие при увольнении с военной службы, со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со службы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0EE7BFCF" w14:textId="77777777" w:rsidR="00000000" w:rsidRDefault="00000000">
      <w:r>
        <w:t xml:space="preserve">оплата работ по договорам, заключаемым в соответствии с </w:t>
      </w:r>
      <w:hyperlink r:id="rId23" w:history="1">
        <w:r>
          <w:rPr>
            <w:rStyle w:val="a4"/>
          </w:rPr>
          <w:t>гражданским законодательством</w:t>
        </w:r>
      </w:hyperlink>
      <w:r>
        <w:t xml:space="preserve"> Российской Федерации;</w:t>
      </w:r>
    </w:p>
    <w:p w14:paraId="6BB618C0" w14:textId="77777777" w:rsidR="00000000" w:rsidRDefault="00000000">
      <w:r>
        <w:t>денежное вознаграждение по договору об осуществлении опеки или попечительства, а также денежные выплаты по договорам ренты, пожизненного содержания с иждивением;</w:t>
      </w:r>
    </w:p>
    <w:p w14:paraId="43E07290" w14:textId="77777777" w:rsidR="00000000" w:rsidRDefault="00000000">
      <w:r>
        <w:t>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14:paraId="1497DF0C" w14:textId="77777777" w:rsidR="00000000" w:rsidRDefault="00000000">
      <w:r>
        <w:lastRenderedPageBreak/>
        <w:t>доходы по договорам авторского заказа, об отчуждении исключительного права на результаты интеллектуальной деятельности;</w:t>
      </w:r>
    </w:p>
    <w:p w14:paraId="215495F2" w14:textId="77777777" w:rsidR="00000000" w:rsidRDefault="00000000">
      <w:bookmarkStart w:id="29" w:name="sub_3179"/>
      <w:r>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p>
    <w:p w14:paraId="45091C70" w14:textId="77777777" w:rsidR="00000000" w:rsidRDefault="00000000">
      <w:bookmarkStart w:id="30" w:name="sub_31710"/>
      <w:bookmarkEnd w:id="29"/>
      <w:r>
        <w:t>доходы от реализации акций или иных ценных бумаг, а также долей участия в уставном капитале организаций;</w:t>
      </w:r>
    </w:p>
    <w:bookmarkEnd w:id="30"/>
    <w:p w14:paraId="0994BF05" w14:textId="77777777" w:rsidR="00000000" w:rsidRDefault="00000000">
      <w:r>
        <w:t>дивиденды, проценты и иные доходы, полученные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p>
    <w:p w14:paraId="2A70DD7D" w14:textId="77777777" w:rsidR="00000000" w:rsidRDefault="00000000">
      <w:bookmarkStart w:id="31" w:name="sub_31712"/>
      <w:r>
        <w:t>алименты, получаемые членами семьи;</w:t>
      </w:r>
    </w:p>
    <w:bookmarkEnd w:id="31"/>
    <w:p w14:paraId="46EDC081" w14:textId="77777777" w:rsidR="00000000" w:rsidRDefault="00000000">
      <w:r>
        <w:t xml:space="preserve">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 за исключением страховых выплат, указанных в </w:t>
      </w:r>
      <w:hyperlink w:anchor="sub_323" w:history="1">
        <w:r>
          <w:rPr>
            <w:rStyle w:val="a4"/>
          </w:rPr>
          <w:t>абзаце третьем пункта 3.2</w:t>
        </w:r>
      </w:hyperlink>
      <w:r>
        <w:t xml:space="preserve"> настоящего Порядка;</w:t>
      </w:r>
    </w:p>
    <w:p w14:paraId="29FEE244" w14:textId="77777777" w:rsidR="00000000" w:rsidRDefault="00000000">
      <w:r>
        <w:t xml:space="preserve">выплаты правопреемникам умерших застрахованных лиц в случаях, предусмотренных </w:t>
      </w:r>
      <w:hyperlink r:id="rId24" w:history="1">
        <w:r>
          <w:rPr>
            <w:rStyle w:val="a4"/>
          </w:rPr>
          <w:t>законодательством</w:t>
        </w:r>
      </w:hyperlink>
      <w:r>
        <w:t xml:space="preserve"> Российской Федерации об обязательном пенсионном страховании;</w:t>
      </w:r>
    </w:p>
    <w:p w14:paraId="323B1688" w14:textId="77777777" w:rsidR="00000000" w:rsidRDefault="00000000">
      <w: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14:paraId="1FDC325B" w14:textId="77777777" w:rsidR="00000000" w:rsidRDefault="00000000">
      <w:r>
        <w:t>субсидии на оплату жилого помещения и коммунальных услуг;</w:t>
      </w:r>
    </w:p>
    <w:p w14:paraId="5D848374" w14:textId="77777777" w:rsidR="00000000" w:rsidRDefault="00000000">
      <w:r>
        <w:t>денежные выплаты, предоставленные гражданам в качестве мер социальной поддержки по оплате жилого помещения и коммунальных услуг, а также компенсации на оплату жилого помещения и коммунальных услуг, выплачиваемые отдельным категориям граждан;</w:t>
      </w:r>
    </w:p>
    <w:p w14:paraId="3FB3F466" w14:textId="77777777" w:rsidR="00000000" w:rsidRDefault="00000000">
      <w: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14:paraId="75B3BF2C" w14:textId="77777777" w:rsidR="00000000" w:rsidRDefault="00000000">
      <w:r>
        <w:lastRenderedPageBreak/>
        <w:t>проценты, полученные по вкладам в кредитных учреждениях;</w:t>
      </w:r>
    </w:p>
    <w:p w14:paraId="0BB9FE30" w14:textId="77777777" w:rsidR="00000000" w:rsidRDefault="00000000">
      <w:bookmarkStart w:id="32" w:name="sub_31720"/>
      <w:r>
        <w:t>доходы, полученные в рамках применения специального налогового режима "Налог на профессиональный доход";</w:t>
      </w:r>
    </w:p>
    <w:bookmarkEnd w:id="32"/>
    <w:p w14:paraId="79592D02" w14:textId="77777777" w:rsidR="00000000" w:rsidRDefault="00000000">
      <w:r>
        <w:t>доходы, полученные в результате выигрышей, выплачиваемых организаторами лотерей, тотализаторов и других основанных на риске игр;</w:t>
      </w:r>
    </w:p>
    <w:p w14:paraId="6D20A10E" w14:textId="77777777" w:rsidR="00000000" w:rsidRDefault="00000000">
      <w:bookmarkStart w:id="33" w:name="sub_318"/>
      <w:r>
        <w:t>з) 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14:paraId="17CF95B1" w14:textId="77777777" w:rsidR="00000000" w:rsidRDefault="00000000">
      <w:bookmarkStart w:id="34" w:name="sub_32"/>
      <w:bookmarkEnd w:id="33"/>
      <w:r>
        <w:t>3.2. При расчете среднедушевого дохода семьи не учитываются:</w:t>
      </w:r>
    </w:p>
    <w:bookmarkEnd w:id="34"/>
    <w:p w14:paraId="11AE67AB" w14:textId="77777777" w:rsidR="00000000" w:rsidRDefault="00000000">
      <w:r>
        <w:t xml:space="preserve">государственная социальная помощь, оказываемая в соответствии с </w:t>
      </w:r>
      <w:hyperlink r:id="rId25" w:history="1">
        <w:r>
          <w:rPr>
            <w:rStyle w:val="a4"/>
          </w:rPr>
          <w:t>законодательством</w:t>
        </w:r>
      </w:hyperlink>
      <w:r>
        <w:t xml:space="preserve"> Российской Федерации о государственной социальной помощи в виде денежных выплат и натуральной помощи, за исключением выплат, указанных в </w:t>
      </w:r>
      <w:hyperlink w:anchor="sub_31" w:history="1">
        <w:r>
          <w:rPr>
            <w:rStyle w:val="a4"/>
          </w:rPr>
          <w:t>пункте 3.1</w:t>
        </w:r>
      </w:hyperlink>
      <w:r>
        <w:t xml:space="preserve"> настоящего Порядка;</w:t>
      </w:r>
    </w:p>
    <w:p w14:paraId="6ACBBFB8" w14:textId="77777777" w:rsidR="00000000" w:rsidRDefault="00000000">
      <w:bookmarkStart w:id="35" w:name="sub_323"/>
      <w:r>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медико-социальной экспертизы;</w:t>
      </w:r>
    </w:p>
    <w:bookmarkEnd w:id="35"/>
    <w:p w14:paraId="2586E351" w14:textId="77777777" w:rsidR="00000000" w:rsidRDefault="00000000">
      <w:r>
        <w:t>единовременное пособие при рождении ребенка;</w:t>
      </w:r>
    </w:p>
    <w:p w14:paraId="42CB5C70" w14:textId="77777777" w:rsidR="00000000" w:rsidRDefault="00000000">
      <w:r>
        <w:t>средства материнского (семейного) капитала;</w:t>
      </w:r>
    </w:p>
    <w:p w14:paraId="0EA60F81" w14:textId="77777777" w:rsidR="00000000" w:rsidRDefault="00000000">
      <w:r>
        <w:t>средства регионального материнского капитала;</w:t>
      </w:r>
    </w:p>
    <w:p w14:paraId="13AD8109" w14:textId="77777777" w:rsidR="00000000" w:rsidRDefault="00000000">
      <w:r>
        <w:t>иные выплаты, носящие разовый характер;</w:t>
      </w:r>
    </w:p>
    <w:p w14:paraId="023C0074" w14:textId="77777777" w:rsidR="00000000" w:rsidRDefault="00000000">
      <w:r>
        <w:t>компенсация родительской платы, для определения права на которую исчисляется среднедушевой доход семьи;</w:t>
      </w:r>
    </w:p>
    <w:p w14:paraId="52EA0EDF" w14:textId="77777777" w:rsidR="00000000" w:rsidRDefault="00000000">
      <w:r>
        <w:t>суммы пособий и иных аналогичных выплат, а также алиментов на ребенка, достигшего возраста 18 лет, обучающегося по очной форме обучения в образовательной организации, но не более чем до достижения 23-летнего возраста;</w:t>
      </w:r>
    </w:p>
    <w:p w14:paraId="78496BB5" w14:textId="77777777" w:rsidR="00000000" w:rsidRDefault="00000000">
      <w:r>
        <w:t>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14:paraId="33B608C6" w14:textId="77777777" w:rsidR="00000000" w:rsidRDefault="00000000">
      <w:r>
        <w:t xml:space="preserve">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w:t>
      </w:r>
      <w:r>
        <w:lastRenderedPageBreak/>
        <w:t xml:space="preserve">а также ежегодная денежная компенсация расходов на содержание и ветеринарное обслуживание собак-проводников, предоставляемые в соответствии с </w:t>
      </w:r>
      <w:hyperlink r:id="rId26" w:history="1">
        <w:r>
          <w:rPr>
            <w:rStyle w:val="a4"/>
          </w:rPr>
          <w:t>Федеральным законом</w:t>
        </w:r>
      </w:hyperlink>
      <w:r>
        <w:t xml:space="preserve"> от 24.11.1995 N 81-ФЗ "О социальной защите инвалидов в Российской Федерации".</w:t>
      </w:r>
    </w:p>
    <w:p w14:paraId="697B5DE2" w14:textId="77777777" w:rsidR="00000000" w:rsidRDefault="00000000"/>
    <w:p w14:paraId="3CCD8BA8" w14:textId="77777777" w:rsidR="00000000" w:rsidRDefault="00000000">
      <w:pPr>
        <w:pStyle w:val="1"/>
      </w:pPr>
      <w:bookmarkStart w:id="36" w:name="sub_40"/>
      <w:r>
        <w:t>4. Исчисление дохода семьи для определения среднедушевого дохода семьи</w:t>
      </w:r>
    </w:p>
    <w:bookmarkEnd w:id="36"/>
    <w:p w14:paraId="34737CBB" w14:textId="77777777" w:rsidR="00000000" w:rsidRDefault="00000000"/>
    <w:p w14:paraId="4D84DD76" w14:textId="77777777" w:rsidR="00000000" w:rsidRDefault="00000000">
      <w:bookmarkStart w:id="37" w:name="sub_41"/>
      <w:r>
        <w:t>4.1. Доход семьи для исчисления среднедушевого дохода семьи определяется как общая сумма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одному календарному месяцу перед месяцем подачи заявления о назначении компенсации родительской платы (далее - расчетный период), исходя из состава семьи на дату подачи указанного заявления.</w:t>
      </w:r>
    </w:p>
    <w:p w14:paraId="7D30D54D" w14:textId="77777777" w:rsidR="00000000" w:rsidRDefault="00000000">
      <w:bookmarkStart w:id="38" w:name="sub_42"/>
      <w:bookmarkEnd w:id="37"/>
      <w:r>
        <w:t xml:space="preserve">4.2. При исчислении дохода семьи учитываются начисленные суммы до вычета в соответствии с </w:t>
      </w:r>
      <w:hyperlink r:id="rId27" w:history="1">
        <w:r>
          <w:rPr>
            <w:rStyle w:val="a4"/>
          </w:rPr>
          <w:t>законодательством</w:t>
        </w:r>
      </w:hyperlink>
      <w:r>
        <w:t xml:space="preserve"> Российской Федерации налогов и обязательных страховых платежей.</w:t>
      </w:r>
    </w:p>
    <w:p w14:paraId="5573D838" w14:textId="77777777" w:rsidR="00000000" w:rsidRDefault="00000000">
      <w:bookmarkStart w:id="39" w:name="sub_43"/>
      <w:bookmarkEnd w:id="38"/>
      <w:r>
        <w:t>4.3. Доход семьи, получаемый в иностранной валюте, пересчитывается в рубли по курсу Центрального банка Российской Федерации, установленному на дату фактического получения этого дохода.</w:t>
      </w:r>
    </w:p>
    <w:p w14:paraId="583AAFE3" w14:textId="77777777" w:rsidR="00000000" w:rsidRDefault="00000000">
      <w:bookmarkStart w:id="40" w:name="sub_44"/>
      <w:bookmarkEnd w:id="39"/>
      <w:r>
        <w:t>4.4.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при исчислении дохода семьи в месяце ее фактического получения, который приходится на расчетный период.</w:t>
      </w:r>
    </w:p>
    <w:bookmarkEnd w:id="40"/>
    <w:p w14:paraId="5E7A859C" w14:textId="77777777" w:rsidR="00000000" w:rsidRDefault="00000000">
      <w:r>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при исчислении дохода семьи за те месяцы, которые приходятся на расчетный период.</w:t>
      </w:r>
    </w:p>
    <w:p w14:paraId="1D648BF7" w14:textId="77777777" w:rsidR="00000000" w:rsidRDefault="00000000">
      <w:bookmarkStart w:id="41" w:name="sub_45"/>
      <w:r>
        <w:t>4.5. Суммы, выплачиваемые по временной нетрудоспособности (в том числе в связи с беременностью и родами), а также основным и дополнительным отпускам, учитываются в том месяце, на который приходятся соответствующие периоды временной нетрудоспособности, а также основных и дополнительных отпусков.</w:t>
      </w:r>
    </w:p>
    <w:p w14:paraId="355A317D" w14:textId="77777777" w:rsidR="00000000" w:rsidRDefault="00000000">
      <w:bookmarkStart w:id="42" w:name="sub_46"/>
      <w:bookmarkEnd w:id="41"/>
      <w:r>
        <w:t xml:space="preserve">4.6. 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w:t>
      </w:r>
      <w:r>
        <w:lastRenderedPageBreak/>
        <w:t>количество месяцев, за которые они начислены (получены), и учитываются при исчислении дохода семьи за те месяцы, которые приходятся на расчетный период.</w:t>
      </w:r>
    </w:p>
    <w:p w14:paraId="60294912" w14:textId="77777777" w:rsidR="00000000" w:rsidRDefault="00000000">
      <w:bookmarkStart w:id="43" w:name="sub_47"/>
      <w:bookmarkEnd w:id="42"/>
      <w:r>
        <w:t xml:space="preserve">4.7. Доходы, определенные </w:t>
      </w:r>
      <w:hyperlink w:anchor="sub_3179" w:history="1">
        <w:r>
          <w:rPr>
            <w:rStyle w:val="a4"/>
          </w:rPr>
          <w:t>абзацами девятым</w:t>
        </w:r>
      </w:hyperlink>
      <w:r>
        <w:t xml:space="preserve">, </w:t>
      </w:r>
      <w:hyperlink w:anchor="sub_31710" w:history="1">
        <w:r>
          <w:rPr>
            <w:rStyle w:val="a4"/>
          </w:rPr>
          <w:t>десятым</w:t>
        </w:r>
      </w:hyperlink>
      <w:r>
        <w:t xml:space="preserve">, </w:t>
      </w:r>
      <w:hyperlink w:anchor="sub_31712" w:history="1">
        <w:r>
          <w:rPr>
            <w:rStyle w:val="a4"/>
          </w:rPr>
          <w:t>двенадцатым</w:t>
        </w:r>
      </w:hyperlink>
      <w:r>
        <w:t xml:space="preserve">, </w:t>
      </w:r>
      <w:hyperlink w:anchor="sub_31720" w:history="1">
        <w:r>
          <w:rPr>
            <w:rStyle w:val="a4"/>
          </w:rPr>
          <w:t>двадцатым подпункта "ж" пункта 3.1</w:t>
        </w:r>
      </w:hyperlink>
      <w:r>
        <w:t xml:space="preserve">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14:paraId="2AE52E60" w14:textId="77777777" w:rsidR="00000000" w:rsidRDefault="00000000">
      <w:bookmarkStart w:id="44" w:name="sub_48"/>
      <w:bookmarkEnd w:id="43"/>
      <w:r>
        <w:t xml:space="preserve">4.8. В доход семьи, взявшей ребенка под опеку (попечительство), включаются доходы родителей или одного единственного родителя (кроме случаев лишения родительских прав), несовершеннолетних братьев и сестер, указанных в </w:t>
      </w:r>
      <w:hyperlink w:anchor="sub_23" w:history="1">
        <w:r>
          <w:rPr>
            <w:rStyle w:val="a4"/>
          </w:rPr>
          <w:t>пункте 2.3</w:t>
        </w:r>
      </w:hyperlink>
      <w:r>
        <w:t xml:space="preserve"> настоящего Порядка, а также назначенные ребенку пенсии и алименты.</w:t>
      </w:r>
    </w:p>
    <w:p w14:paraId="3530F5DD" w14:textId="77777777" w:rsidR="00000000" w:rsidRDefault="00000000">
      <w:bookmarkStart w:id="45" w:name="sub_49"/>
      <w:bookmarkEnd w:id="44"/>
      <w:r>
        <w:t>4.9. Суммы доходов от сдачи в аренду (наем) недвижимого и иного имущества делятся на количество месяцев, за которые они получены, и учитываются при исчислении дохода семьи за те месяцы, которые приходятся на расчетный период.</w:t>
      </w:r>
    </w:p>
    <w:p w14:paraId="3254E2B9" w14:textId="77777777" w:rsidR="00000000" w:rsidRDefault="00000000">
      <w:bookmarkStart w:id="46" w:name="sub_410"/>
      <w:bookmarkEnd w:id="45"/>
      <w:r>
        <w:t>4.10. 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при исчислении дохода семьи за каждый месяц расчетного периода.</w:t>
      </w:r>
    </w:p>
    <w:p w14:paraId="7D8A98F6" w14:textId="77777777" w:rsidR="00000000" w:rsidRDefault="00000000">
      <w:bookmarkStart w:id="47" w:name="sub_411"/>
      <w:bookmarkEnd w:id="46"/>
      <w:r>
        <w:t>4.11. При исчислении дохода семьи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настоящим Порядком.</w:t>
      </w:r>
    </w:p>
    <w:p w14:paraId="491B19B1" w14:textId="77777777" w:rsidR="00000000" w:rsidRDefault="00000000">
      <w:bookmarkStart w:id="48" w:name="sub_412"/>
      <w:bookmarkEnd w:id="47"/>
      <w:r>
        <w:t xml:space="preserve">4.12. При расчете среднедушевого дохода семьи не учитываются доходы, предусмотренные </w:t>
      </w:r>
      <w:hyperlink w:anchor="sub_31" w:history="1">
        <w:r>
          <w:rPr>
            <w:rStyle w:val="a4"/>
          </w:rPr>
          <w:t>пунктом 3.1</w:t>
        </w:r>
      </w:hyperlink>
      <w:r>
        <w:t xml:space="preserve"> настоящего Порядка, выплачиваемые гражданам, призванным на военную службу по мобилизации в Вооруженные Силы Российской Федерации в соответствии с </w:t>
      </w:r>
      <w:hyperlink r:id="rId28" w:history="1">
        <w:r>
          <w:rPr>
            <w:rStyle w:val="a4"/>
          </w:rPr>
          <w:t>Указом</w:t>
        </w:r>
      </w:hyperlink>
      <w:r>
        <w:t xml:space="preserve"> Президента Российской Федерации от 21.09.2022 N 647 "Об объявлении частичной мобилизации в Российской Федерации", а также гражданам, заключившим контракт в соответствии с </w:t>
      </w:r>
      <w:hyperlink r:id="rId29" w:history="1">
        <w:r>
          <w:rPr>
            <w:rStyle w:val="a4"/>
          </w:rPr>
          <w:t>пунктом 7 статьи 38</w:t>
        </w:r>
      </w:hyperlink>
      <w:r>
        <w:t xml:space="preserve"> Федерального закона от 28.03.1998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bookmarkEnd w:id="48"/>
    <w:p w14:paraId="2FB56CC0" w14:textId="77777777" w:rsidR="00000000" w:rsidRDefault="00000000">
      <w:r>
        <w:t xml:space="preserve">Также при расчете среднедушевого дохода семьи не учитываются доходы, </w:t>
      </w:r>
      <w:r>
        <w:lastRenderedPageBreak/>
        <w:t xml:space="preserve">предусмотренные </w:t>
      </w:r>
      <w:hyperlink w:anchor="sub_31" w:history="1">
        <w:r>
          <w:rPr>
            <w:rStyle w:val="a4"/>
          </w:rPr>
          <w:t>пунктом 3.1</w:t>
        </w:r>
      </w:hyperlink>
      <w:r>
        <w:t xml:space="preserve"> настоящего Порядка, выплаченные гражданам, призванным на военную службу по мобилизации в Вооруженные Силы Российской Федерации в соответствии с </w:t>
      </w:r>
      <w:hyperlink r:id="rId30" w:history="1">
        <w:r>
          <w:rPr>
            <w:rStyle w:val="a4"/>
          </w:rPr>
          <w:t>Указом</w:t>
        </w:r>
      </w:hyperlink>
      <w:r>
        <w:t xml:space="preserve"> Президента Российской Федерации от 21.09.2022 N 647 "Об объявлении частичной мобилизации в Российской Федерации", а также гражданам, заключившим контракт в соответствии с </w:t>
      </w:r>
      <w:hyperlink r:id="rId31" w:history="1">
        <w:r>
          <w:rPr>
            <w:rStyle w:val="a4"/>
          </w:rPr>
          <w:t>пунктом 7 статьи 38</w:t>
        </w:r>
      </w:hyperlink>
      <w:r>
        <w:t xml:space="preserve"> Федерального закона от 28.03.1998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если обращение за мерами социальной поддержки последовало не позднее 6 месяцев после окончания прохождения ими военной службы по мобилизации или военной службы по контракту.</w:t>
      </w:r>
    </w:p>
    <w:p w14:paraId="5E19C63C" w14:textId="77777777" w:rsidR="00000000" w:rsidRDefault="00000000"/>
    <w:p w14:paraId="1DD6C663" w14:textId="77777777" w:rsidR="00000000" w:rsidRDefault="00000000">
      <w:pPr>
        <w:pStyle w:val="1"/>
      </w:pPr>
      <w:bookmarkStart w:id="49" w:name="sub_50"/>
      <w:r>
        <w:t>5. Исчисление среднедушевого дохода семьи</w:t>
      </w:r>
    </w:p>
    <w:bookmarkEnd w:id="49"/>
    <w:p w14:paraId="53858E98" w14:textId="77777777" w:rsidR="00000000" w:rsidRDefault="00000000"/>
    <w:p w14:paraId="45BC33C3" w14:textId="77777777" w:rsidR="00000000" w:rsidRDefault="00000000">
      <w:bookmarkStart w:id="50" w:name="sub_51"/>
      <w:r>
        <w:t>5.1. Результатом представления документов о составе семьи и размере доходов каждого члена семьи является оформление справки о среднедушевом доходе семьи (</w:t>
      </w:r>
      <w:hyperlink w:anchor="sub_1001" w:history="1">
        <w:r>
          <w:rPr>
            <w:rStyle w:val="a4"/>
          </w:rPr>
          <w:t>приложение</w:t>
        </w:r>
      </w:hyperlink>
      <w:r>
        <w:t xml:space="preserve"> к настоящему Порядку) для дальнейшего предоставления органу, уполномоченному на назначение компенсации родительской платы.</w:t>
      </w:r>
    </w:p>
    <w:p w14:paraId="601A91CF" w14:textId="77777777" w:rsidR="00000000" w:rsidRDefault="00000000">
      <w:bookmarkStart w:id="51" w:name="sub_52"/>
      <w:bookmarkEnd w:id="50"/>
      <w:r>
        <w:t>5.2. Среднедушевой доход семьи определяется делением общей суммы дохода семьи за расчетный период на 12 и на число членов семьи.</w:t>
      </w:r>
    </w:p>
    <w:p w14:paraId="7658A776" w14:textId="77777777" w:rsidR="00000000" w:rsidRDefault="00000000">
      <w:bookmarkStart w:id="52" w:name="sub_53"/>
      <w:bookmarkEnd w:id="51"/>
      <w:r>
        <w:t>5.3. При изменении доходов семьи и ее состава заявитель обязан не позднее чем в 3-месячный срок сообщить об этом уполномоченному учреждению.</w:t>
      </w:r>
    </w:p>
    <w:bookmarkEnd w:id="52"/>
    <w:p w14:paraId="421D3DF9" w14:textId="77777777" w:rsidR="00000000" w:rsidRDefault="00000000"/>
    <w:p w14:paraId="76DF46B5" w14:textId="77777777" w:rsidR="00000000" w:rsidRDefault="00000000">
      <w:pPr>
        <w:jc w:val="right"/>
        <w:rPr>
          <w:rStyle w:val="a3"/>
          <w:rFonts w:ascii="Arial" w:hAnsi="Arial" w:cs="Arial"/>
        </w:rPr>
      </w:pPr>
      <w:bookmarkStart w:id="53" w:name="sub_1001"/>
      <w:r>
        <w:rPr>
          <w:rStyle w:val="a3"/>
          <w:rFonts w:ascii="Arial" w:hAnsi="Arial" w:cs="Arial"/>
        </w:rPr>
        <w:t>Приложение</w:t>
      </w:r>
      <w:r>
        <w:rPr>
          <w:rStyle w:val="a3"/>
          <w:rFonts w:ascii="Arial" w:hAnsi="Arial" w:cs="Arial"/>
        </w:rPr>
        <w:br/>
        <w:t xml:space="preserve">к </w:t>
      </w:r>
      <w:hyperlink w:anchor="sub_1000" w:history="1">
        <w:r>
          <w:rPr>
            <w:rStyle w:val="a4"/>
            <w:rFonts w:ascii="Arial" w:hAnsi="Arial" w:cs="Arial"/>
          </w:rPr>
          <w:t>Порядку</w:t>
        </w:r>
      </w:hyperlink>
      <w:r>
        <w:rPr>
          <w:rStyle w:val="a3"/>
          <w:rFonts w:ascii="Arial" w:hAnsi="Arial" w:cs="Arial"/>
        </w:rPr>
        <w:br/>
        <w:t>исчисления среднедушевого дохода,</w:t>
      </w:r>
      <w:r>
        <w:rPr>
          <w:rStyle w:val="a3"/>
          <w:rFonts w:ascii="Arial" w:hAnsi="Arial" w:cs="Arial"/>
        </w:rPr>
        <w:br/>
        <w:t>дающего право на получение компенсации</w:t>
      </w:r>
      <w:r>
        <w:rPr>
          <w:rStyle w:val="a3"/>
          <w:rFonts w:ascii="Arial" w:hAnsi="Arial" w:cs="Arial"/>
        </w:rPr>
        <w:br/>
        <w:t>родительской платы за присмотр</w:t>
      </w:r>
      <w:r>
        <w:rPr>
          <w:rStyle w:val="a3"/>
          <w:rFonts w:ascii="Arial" w:hAnsi="Arial" w:cs="Arial"/>
        </w:rPr>
        <w:br/>
        <w:t>и уход за детьми в государственных и</w:t>
      </w:r>
      <w:r>
        <w:rPr>
          <w:rStyle w:val="a3"/>
          <w:rFonts w:ascii="Arial" w:hAnsi="Arial" w:cs="Arial"/>
        </w:rPr>
        <w:br/>
        <w:t>муниципальных образовательных организациях,</w:t>
      </w:r>
      <w:r>
        <w:rPr>
          <w:rStyle w:val="a3"/>
          <w:rFonts w:ascii="Arial" w:hAnsi="Arial" w:cs="Arial"/>
        </w:rPr>
        <w:br/>
        <w:t>находящихся на территории Воронежской области</w:t>
      </w:r>
    </w:p>
    <w:bookmarkEnd w:id="53"/>
    <w:p w14:paraId="6EA87201" w14:textId="77777777" w:rsidR="00000000" w:rsidRDefault="00000000"/>
    <w:p w14:paraId="4F2A9210" w14:textId="77777777" w:rsidR="00000000" w:rsidRDefault="00000000">
      <w:pPr>
        <w:pStyle w:val="ab"/>
        <w:rPr>
          <w:sz w:val="22"/>
          <w:szCs w:val="22"/>
        </w:rPr>
      </w:pPr>
      <w:r>
        <w:rPr>
          <w:rStyle w:val="a3"/>
          <w:sz w:val="22"/>
          <w:szCs w:val="22"/>
        </w:rPr>
        <w:t xml:space="preserve">                                   Справка</w:t>
      </w:r>
    </w:p>
    <w:p w14:paraId="2F3259D6" w14:textId="77777777" w:rsidR="00000000" w:rsidRDefault="00000000">
      <w:pPr>
        <w:pStyle w:val="ab"/>
        <w:rPr>
          <w:sz w:val="22"/>
          <w:szCs w:val="22"/>
        </w:rPr>
      </w:pPr>
      <w:r>
        <w:rPr>
          <w:rStyle w:val="a3"/>
          <w:sz w:val="22"/>
          <w:szCs w:val="22"/>
        </w:rPr>
        <w:lastRenderedPageBreak/>
        <w:t xml:space="preserve">                    о размере среднедушевого дохода семьи</w:t>
      </w:r>
    </w:p>
    <w:p w14:paraId="39AD4168" w14:textId="77777777" w:rsidR="00000000" w:rsidRDefault="00000000"/>
    <w:p w14:paraId="46B30461" w14:textId="77777777" w:rsidR="00000000" w:rsidRDefault="00000000">
      <w:pPr>
        <w:pStyle w:val="ab"/>
        <w:rPr>
          <w:sz w:val="22"/>
          <w:szCs w:val="22"/>
        </w:rPr>
      </w:pPr>
      <w:r>
        <w:rPr>
          <w:sz w:val="22"/>
          <w:szCs w:val="22"/>
        </w:rPr>
        <w:t>На           основании                сведений,            представленных</w:t>
      </w:r>
    </w:p>
    <w:p w14:paraId="5CBBCFA8" w14:textId="77777777" w:rsidR="00000000" w:rsidRDefault="00000000">
      <w:pPr>
        <w:pStyle w:val="ab"/>
        <w:rPr>
          <w:sz w:val="22"/>
          <w:szCs w:val="22"/>
        </w:rPr>
      </w:pPr>
      <w:r>
        <w:rPr>
          <w:sz w:val="22"/>
          <w:szCs w:val="22"/>
        </w:rPr>
        <w:t>_________________________________________________________________________</w:t>
      </w:r>
    </w:p>
    <w:p w14:paraId="2C1A58BE" w14:textId="77777777" w:rsidR="00000000" w:rsidRDefault="00000000">
      <w:pPr>
        <w:pStyle w:val="ab"/>
        <w:rPr>
          <w:sz w:val="22"/>
          <w:szCs w:val="22"/>
        </w:rPr>
      </w:pPr>
      <w:r>
        <w:rPr>
          <w:sz w:val="22"/>
          <w:szCs w:val="22"/>
        </w:rPr>
        <w:t xml:space="preserve">                    (фамилия, имя, отчество, год рождения)</w:t>
      </w:r>
    </w:p>
    <w:p w14:paraId="09CB3C68" w14:textId="77777777" w:rsidR="00000000" w:rsidRDefault="00000000">
      <w:pPr>
        <w:pStyle w:val="ab"/>
        <w:rPr>
          <w:sz w:val="22"/>
          <w:szCs w:val="22"/>
        </w:rPr>
      </w:pPr>
      <w:r>
        <w:rPr>
          <w:sz w:val="22"/>
          <w:szCs w:val="22"/>
        </w:rPr>
        <w:t>___________________________________________, зарегистрированным по адресу</w:t>
      </w:r>
    </w:p>
    <w:p w14:paraId="54D90AEA" w14:textId="77777777" w:rsidR="00000000" w:rsidRDefault="00000000">
      <w:pPr>
        <w:pStyle w:val="ab"/>
        <w:rPr>
          <w:sz w:val="22"/>
          <w:szCs w:val="22"/>
        </w:rPr>
      </w:pPr>
      <w:r>
        <w:rPr>
          <w:sz w:val="22"/>
          <w:szCs w:val="22"/>
        </w:rPr>
        <w:t>_________________________________________________________________________</w:t>
      </w:r>
    </w:p>
    <w:p w14:paraId="2584A87F" w14:textId="77777777" w:rsidR="00000000" w:rsidRDefault="00000000">
      <w:pPr>
        <w:pStyle w:val="ab"/>
        <w:rPr>
          <w:sz w:val="22"/>
          <w:szCs w:val="22"/>
        </w:rPr>
      </w:pPr>
      <w:r>
        <w:rPr>
          <w:sz w:val="22"/>
          <w:szCs w:val="22"/>
        </w:rPr>
        <w:t>________________________________________________________________________,</w:t>
      </w:r>
    </w:p>
    <w:p w14:paraId="6D40E2C8" w14:textId="77777777" w:rsidR="00000000" w:rsidRDefault="00000000">
      <w:pPr>
        <w:pStyle w:val="ab"/>
        <w:rPr>
          <w:sz w:val="22"/>
          <w:szCs w:val="22"/>
        </w:rPr>
      </w:pPr>
      <w:r>
        <w:rPr>
          <w:sz w:val="22"/>
          <w:szCs w:val="22"/>
        </w:rPr>
        <w:t>с  составом  семьи  _____________  чел.,  произведен  расчет  совокупного</w:t>
      </w:r>
    </w:p>
    <w:p w14:paraId="6D48F9E8" w14:textId="77777777" w:rsidR="00000000" w:rsidRDefault="00000000">
      <w:pPr>
        <w:pStyle w:val="ab"/>
        <w:rPr>
          <w:sz w:val="22"/>
          <w:szCs w:val="22"/>
        </w:rPr>
      </w:pPr>
      <w:r>
        <w:rPr>
          <w:sz w:val="22"/>
          <w:szCs w:val="22"/>
        </w:rPr>
        <w:t>среднедушевого дохода семьи за период __________________________________.</w:t>
      </w:r>
    </w:p>
    <w:p w14:paraId="23A81ED0" w14:textId="77777777" w:rsidR="00000000" w:rsidRDefault="00000000">
      <w:pPr>
        <w:pStyle w:val="ab"/>
        <w:rPr>
          <w:sz w:val="22"/>
          <w:szCs w:val="22"/>
        </w:rPr>
      </w:pPr>
      <w:r>
        <w:rPr>
          <w:sz w:val="22"/>
          <w:szCs w:val="22"/>
        </w:rPr>
        <w:t xml:space="preserve">                                         (указывается квартал и год)</w:t>
      </w:r>
    </w:p>
    <w:p w14:paraId="03B2C9D6" w14:textId="77777777" w:rsidR="00000000" w:rsidRDefault="00000000"/>
    <w:p w14:paraId="7CF5DA06" w14:textId="77777777" w:rsidR="00000000" w:rsidRDefault="00000000">
      <w:pPr>
        <w:pStyle w:val="ab"/>
        <w:rPr>
          <w:sz w:val="22"/>
          <w:szCs w:val="22"/>
        </w:rPr>
      </w:pPr>
      <w:r>
        <w:rPr>
          <w:sz w:val="22"/>
          <w:szCs w:val="22"/>
        </w:rPr>
        <w:t>Среднедушевой доход семьи сложился из:</w:t>
      </w:r>
    </w:p>
    <w:p w14:paraId="7EBA1CB9" w14:textId="77777777" w:rsidR="00000000" w:rsidRDefault="00000000"/>
    <w:p w14:paraId="44ECF1D9" w14:textId="77777777" w:rsidR="00000000" w:rsidRDefault="00000000">
      <w:pPr>
        <w:pStyle w:val="ab"/>
        <w:rPr>
          <w:sz w:val="22"/>
          <w:szCs w:val="22"/>
        </w:rPr>
      </w:pPr>
      <w:bookmarkStart w:id="54" w:name="sub_110"/>
      <w:r>
        <w:rPr>
          <w:sz w:val="22"/>
          <w:szCs w:val="22"/>
        </w:rPr>
        <w:t>1. Зарплата членов семьи: __________________________________________ руб.</w:t>
      </w:r>
    </w:p>
    <w:p w14:paraId="5106E96C" w14:textId="77777777" w:rsidR="00000000" w:rsidRDefault="00000000">
      <w:pPr>
        <w:pStyle w:val="ab"/>
        <w:rPr>
          <w:sz w:val="22"/>
          <w:szCs w:val="22"/>
        </w:rPr>
      </w:pPr>
      <w:bookmarkStart w:id="55" w:name="sub_120"/>
      <w:bookmarkEnd w:id="54"/>
      <w:r>
        <w:rPr>
          <w:sz w:val="22"/>
          <w:szCs w:val="22"/>
        </w:rPr>
        <w:t>2. Пенсии, стипендии, компенсационные выплаты различных видов, пособия, в</w:t>
      </w:r>
    </w:p>
    <w:bookmarkEnd w:id="55"/>
    <w:p w14:paraId="1135BB0A" w14:textId="77777777" w:rsidR="00000000" w:rsidRDefault="00000000">
      <w:pPr>
        <w:pStyle w:val="ab"/>
        <w:rPr>
          <w:sz w:val="22"/>
          <w:szCs w:val="22"/>
        </w:rPr>
      </w:pPr>
      <w:r>
        <w:rPr>
          <w:sz w:val="22"/>
          <w:szCs w:val="22"/>
        </w:rPr>
        <w:t xml:space="preserve"> том числе на детей: ____________________________________________________</w:t>
      </w:r>
    </w:p>
    <w:p w14:paraId="55552A33" w14:textId="77777777" w:rsidR="00000000" w:rsidRDefault="00000000">
      <w:pPr>
        <w:pStyle w:val="ab"/>
        <w:rPr>
          <w:sz w:val="22"/>
          <w:szCs w:val="22"/>
        </w:rPr>
      </w:pPr>
      <w:r>
        <w:rPr>
          <w:sz w:val="22"/>
          <w:szCs w:val="22"/>
        </w:rPr>
        <w:t>_____________________________________________________________________руб.</w:t>
      </w:r>
    </w:p>
    <w:p w14:paraId="3F40CFE0" w14:textId="77777777" w:rsidR="00000000" w:rsidRDefault="00000000">
      <w:pPr>
        <w:pStyle w:val="ab"/>
        <w:rPr>
          <w:sz w:val="22"/>
          <w:szCs w:val="22"/>
        </w:rPr>
      </w:pPr>
      <w:bookmarkStart w:id="56" w:name="sub_130"/>
      <w:r>
        <w:rPr>
          <w:sz w:val="22"/>
          <w:szCs w:val="22"/>
        </w:rPr>
        <w:t>3. Доход от личного подсобного хозяйства: __________________________ руб.</w:t>
      </w:r>
    </w:p>
    <w:bookmarkEnd w:id="56"/>
    <w:p w14:paraId="3473AD0D" w14:textId="77777777" w:rsidR="00000000" w:rsidRDefault="00000000">
      <w:pPr>
        <w:pStyle w:val="ab"/>
        <w:rPr>
          <w:sz w:val="22"/>
          <w:szCs w:val="22"/>
        </w:rPr>
      </w:pPr>
      <w:r>
        <w:rPr>
          <w:sz w:val="22"/>
          <w:szCs w:val="22"/>
        </w:rPr>
        <w:t>____________________________________________________________________ руб.</w:t>
      </w:r>
    </w:p>
    <w:p w14:paraId="54C29C0B" w14:textId="77777777" w:rsidR="00000000" w:rsidRDefault="00000000">
      <w:pPr>
        <w:pStyle w:val="ab"/>
        <w:rPr>
          <w:sz w:val="22"/>
          <w:szCs w:val="22"/>
        </w:rPr>
      </w:pPr>
      <w:r>
        <w:rPr>
          <w:sz w:val="22"/>
          <w:szCs w:val="22"/>
        </w:rPr>
        <w:t>____________________________________________________________________ руб.</w:t>
      </w:r>
    </w:p>
    <w:p w14:paraId="48E94769" w14:textId="77777777" w:rsidR="00000000" w:rsidRDefault="00000000">
      <w:pPr>
        <w:pStyle w:val="ab"/>
        <w:rPr>
          <w:sz w:val="22"/>
          <w:szCs w:val="22"/>
        </w:rPr>
      </w:pPr>
      <w:r>
        <w:rPr>
          <w:sz w:val="22"/>
          <w:szCs w:val="22"/>
        </w:rPr>
        <w:t>____________________________________________________________________ руб.</w:t>
      </w:r>
    </w:p>
    <w:p w14:paraId="386552D3" w14:textId="77777777" w:rsidR="00000000" w:rsidRDefault="00000000">
      <w:pPr>
        <w:pStyle w:val="ab"/>
        <w:rPr>
          <w:sz w:val="22"/>
          <w:szCs w:val="22"/>
        </w:rPr>
      </w:pPr>
      <w:bookmarkStart w:id="57" w:name="sub_140"/>
      <w:r>
        <w:rPr>
          <w:sz w:val="22"/>
          <w:szCs w:val="22"/>
        </w:rPr>
        <w:lastRenderedPageBreak/>
        <w:t>4. Доход из других источников: _____________________________________ руб.</w:t>
      </w:r>
    </w:p>
    <w:bookmarkEnd w:id="57"/>
    <w:p w14:paraId="22272DAA" w14:textId="77777777" w:rsidR="00000000" w:rsidRDefault="00000000">
      <w:pPr>
        <w:pStyle w:val="ab"/>
        <w:rPr>
          <w:sz w:val="22"/>
          <w:szCs w:val="22"/>
        </w:rPr>
      </w:pPr>
      <w:r>
        <w:rPr>
          <w:sz w:val="22"/>
          <w:szCs w:val="22"/>
        </w:rPr>
        <w:t>____________________________________________________________________ руб.</w:t>
      </w:r>
    </w:p>
    <w:p w14:paraId="540F9166" w14:textId="77777777" w:rsidR="00000000" w:rsidRDefault="00000000">
      <w:pPr>
        <w:pStyle w:val="ab"/>
        <w:rPr>
          <w:sz w:val="22"/>
          <w:szCs w:val="22"/>
        </w:rPr>
      </w:pPr>
      <w:r>
        <w:rPr>
          <w:sz w:val="22"/>
          <w:szCs w:val="22"/>
        </w:rPr>
        <w:t>____________________________________________________________________ руб.</w:t>
      </w:r>
    </w:p>
    <w:p w14:paraId="7449CA32" w14:textId="77777777" w:rsidR="00000000" w:rsidRDefault="00000000">
      <w:pPr>
        <w:pStyle w:val="ab"/>
        <w:rPr>
          <w:sz w:val="22"/>
          <w:szCs w:val="22"/>
        </w:rPr>
      </w:pPr>
      <w:r>
        <w:rPr>
          <w:sz w:val="22"/>
          <w:szCs w:val="22"/>
        </w:rPr>
        <w:t>____________________________________________________________________ руб.</w:t>
      </w:r>
    </w:p>
    <w:p w14:paraId="4DDEDFB1" w14:textId="77777777" w:rsidR="00000000" w:rsidRDefault="00000000">
      <w:pPr>
        <w:pStyle w:val="ab"/>
        <w:rPr>
          <w:sz w:val="22"/>
          <w:szCs w:val="22"/>
        </w:rPr>
      </w:pPr>
      <w:r>
        <w:rPr>
          <w:sz w:val="22"/>
          <w:szCs w:val="22"/>
        </w:rPr>
        <w:t>____________________________________________________________________ руб.</w:t>
      </w:r>
    </w:p>
    <w:p w14:paraId="7A386921" w14:textId="77777777" w:rsidR="00000000" w:rsidRDefault="00000000">
      <w:pPr>
        <w:pStyle w:val="ab"/>
        <w:rPr>
          <w:sz w:val="22"/>
          <w:szCs w:val="22"/>
        </w:rPr>
      </w:pPr>
      <w:r>
        <w:rPr>
          <w:sz w:val="22"/>
          <w:szCs w:val="22"/>
        </w:rPr>
        <w:t>ИТОГО:_______________________________________________________________руб.</w:t>
      </w:r>
    </w:p>
    <w:p w14:paraId="61262367" w14:textId="77777777" w:rsidR="00000000" w:rsidRDefault="00000000">
      <w:pPr>
        <w:pStyle w:val="ab"/>
        <w:rPr>
          <w:sz w:val="22"/>
          <w:szCs w:val="22"/>
        </w:rPr>
      </w:pPr>
      <w:r>
        <w:rPr>
          <w:sz w:val="22"/>
          <w:szCs w:val="22"/>
        </w:rPr>
        <w:t>Среднедушевой доход семьи составляет ____________________________________</w:t>
      </w:r>
    </w:p>
    <w:p w14:paraId="0F290F8C" w14:textId="77777777" w:rsidR="00000000" w:rsidRDefault="00000000">
      <w:pPr>
        <w:pStyle w:val="ab"/>
        <w:rPr>
          <w:sz w:val="22"/>
          <w:szCs w:val="22"/>
        </w:rPr>
      </w:pPr>
      <w:r>
        <w:rPr>
          <w:sz w:val="22"/>
          <w:szCs w:val="22"/>
        </w:rPr>
        <w:t>___________________________________________________________ руб. в месяц,</w:t>
      </w:r>
    </w:p>
    <w:p w14:paraId="35461B44" w14:textId="77777777" w:rsidR="00000000" w:rsidRDefault="00000000">
      <w:pPr>
        <w:pStyle w:val="ab"/>
        <w:rPr>
          <w:sz w:val="22"/>
          <w:szCs w:val="22"/>
        </w:rPr>
      </w:pPr>
      <w:r>
        <w:rPr>
          <w:sz w:val="22"/>
          <w:szCs w:val="22"/>
        </w:rPr>
        <w:t xml:space="preserve">                             (прописью)</w:t>
      </w:r>
    </w:p>
    <w:p w14:paraId="5D90DC63" w14:textId="77777777" w:rsidR="00000000" w:rsidRDefault="00000000">
      <w:pPr>
        <w:pStyle w:val="ab"/>
        <w:rPr>
          <w:sz w:val="22"/>
          <w:szCs w:val="22"/>
        </w:rPr>
      </w:pPr>
      <w:r>
        <w:rPr>
          <w:sz w:val="22"/>
          <w:szCs w:val="22"/>
        </w:rPr>
        <w:t>сопоставимый  с  установленным  в   этом   же  периоде  времени  размером</w:t>
      </w:r>
    </w:p>
    <w:p w14:paraId="1963B642" w14:textId="77777777" w:rsidR="00000000" w:rsidRDefault="00000000">
      <w:pPr>
        <w:pStyle w:val="ab"/>
        <w:rPr>
          <w:sz w:val="22"/>
          <w:szCs w:val="22"/>
        </w:rPr>
      </w:pPr>
      <w:hyperlink r:id="rId32" w:history="1">
        <w:r>
          <w:rPr>
            <w:rStyle w:val="a4"/>
            <w:sz w:val="22"/>
            <w:szCs w:val="22"/>
          </w:rPr>
          <w:t>прожиточного минимума</w:t>
        </w:r>
      </w:hyperlink>
      <w:r>
        <w:rPr>
          <w:sz w:val="22"/>
          <w:szCs w:val="22"/>
        </w:rPr>
        <w:t xml:space="preserve"> в области ____________________________________ руб.</w:t>
      </w:r>
    </w:p>
    <w:p w14:paraId="2153B1DC" w14:textId="77777777" w:rsidR="00000000" w:rsidRDefault="00000000">
      <w:pPr>
        <w:pStyle w:val="ab"/>
        <w:rPr>
          <w:sz w:val="22"/>
          <w:szCs w:val="22"/>
        </w:rPr>
      </w:pPr>
      <w:r>
        <w:rPr>
          <w:sz w:val="22"/>
          <w:szCs w:val="22"/>
        </w:rPr>
        <w:t xml:space="preserve">                                                (прописью)</w:t>
      </w:r>
    </w:p>
    <w:p w14:paraId="22DAFB06" w14:textId="77777777" w:rsidR="00000000" w:rsidRDefault="00000000">
      <w:pPr>
        <w:pStyle w:val="ab"/>
        <w:rPr>
          <w:sz w:val="22"/>
          <w:szCs w:val="22"/>
        </w:rPr>
      </w:pPr>
      <w:r>
        <w:rPr>
          <w:sz w:val="22"/>
          <w:szCs w:val="22"/>
        </w:rPr>
        <w:t>Справка выдана для предъявления в _______________________________________</w:t>
      </w:r>
    </w:p>
    <w:p w14:paraId="45DCCE33" w14:textId="77777777" w:rsidR="00000000" w:rsidRDefault="00000000">
      <w:pPr>
        <w:pStyle w:val="ab"/>
        <w:rPr>
          <w:sz w:val="22"/>
          <w:szCs w:val="22"/>
        </w:rPr>
      </w:pPr>
      <w:r>
        <w:rPr>
          <w:sz w:val="22"/>
          <w:szCs w:val="22"/>
        </w:rPr>
        <w:t>_________________________________________________________________________</w:t>
      </w:r>
    </w:p>
    <w:p w14:paraId="42DF5D22" w14:textId="77777777" w:rsidR="00000000" w:rsidRDefault="00000000">
      <w:pPr>
        <w:pStyle w:val="ab"/>
        <w:rPr>
          <w:sz w:val="22"/>
          <w:szCs w:val="22"/>
        </w:rPr>
      </w:pPr>
      <w:r>
        <w:rPr>
          <w:sz w:val="22"/>
          <w:szCs w:val="22"/>
        </w:rPr>
        <w:t>_________________________________________________________________________</w:t>
      </w:r>
    </w:p>
    <w:p w14:paraId="0E04BCB1" w14:textId="77777777" w:rsidR="00000000" w:rsidRDefault="00000000"/>
    <w:p w14:paraId="66C795E2" w14:textId="77777777" w:rsidR="00000000" w:rsidRDefault="00000000">
      <w:pPr>
        <w:pStyle w:val="ab"/>
        <w:rPr>
          <w:sz w:val="22"/>
          <w:szCs w:val="22"/>
        </w:rPr>
      </w:pPr>
      <w:r>
        <w:rPr>
          <w:sz w:val="22"/>
          <w:szCs w:val="22"/>
        </w:rPr>
        <w:t>МП Директор КУ ВО "УСЗН района" _________________________________________</w:t>
      </w:r>
    </w:p>
    <w:p w14:paraId="11CDF92A" w14:textId="77777777" w:rsidR="00000000" w:rsidRDefault="00000000">
      <w:pPr>
        <w:pStyle w:val="ab"/>
        <w:rPr>
          <w:sz w:val="22"/>
          <w:szCs w:val="22"/>
        </w:rPr>
      </w:pPr>
      <w:r>
        <w:rPr>
          <w:sz w:val="22"/>
          <w:szCs w:val="22"/>
        </w:rPr>
        <w:t xml:space="preserve">                                                 (района)</w:t>
      </w:r>
    </w:p>
    <w:p w14:paraId="25DC6F9D" w14:textId="77777777" w:rsidR="00000000" w:rsidRDefault="00000000">
      <w:pPr>
        <w:pStyle w:val="ab"/>
        <w:rPr>
          <w:sz w:val="22"/>
          <w:szCs w:val="22"/>
        </w:rPr>
      </w:pPr>
      <w:r>
        <w:rPr>
          <w:sz w:val="22"/>
          <w:szCs w:val="22"/>
        </w:rPr>
        <w:t>___________________</w:t>
      </w:r>
    </w:p>
    <w:p w14:paraId="14B2AC16" w14:textId="77777777" w:rsidR="00000000" w:rsidRDefault="00000000">
      <w:pPr>
        <w:pStyle w:val="ab"/>
        <w:rPr>
          <w:sz w:val="22"/>
          <w:szCs w:val="22"/>
        </w:rPr>
      </w:pPr>
      <w:r>
        <w:rPr>
          <w:sz w:val="22"/>
          <w:szCs w:val="22"/>
        </w:rPr>
        <w:t xml:space="preserve">     (подпись)</w:t>
      </w:r>
    </w:p>
    <w:p w14:paraId="25807780" w14:textId="77777777" w:rsidR="00000000" w:rsidRDefault="00000000"/>
    <w:p w14:paraId="4C75231F" w14:textId="77777777" w:rsidR="00000000" w:rsidRDefault="00000000">
      <w:pPr>
        <w:pStyle w:val="ab"/>
        <w:rPr>
          <w:sz w:val="22"/>
          <w:szCs w:val="22"/>
        </w:rPr>
      </w:pPr>
      <w:r>
        <w:rPr>
          <w:sz w:val="22"/>
          <w:szCs w:val="22"/>
        </w:rPr>
        <w:t>Дата выдачи справки</w:t>
      </w:r>
    </w:p>
    <w:p w14:paraId="44D129E3" w14:textId="77777777" w:rsidR="002E2B1B" w:rsidRDefault="002E2B1B"/>
    <w:sectPr w:rsidR="002E2B1B">
      <w:headerReference w:type="default" r:id="rId33"/>
      <w:footerReference w:type="default" r:id="rId3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3C965" w14:textId="77777777" w:rsidR="002E2B1B" w:rsidRDefault="002E2B1B">
      <w:r>
        <w:separator/>
      </w:r>
    </w:p>
  </w:endnote>
  <w:endnote w:type="continuationSeparator" w:id="0">
    <w:p w14:paraId="79D2C0A6" w14:textId="77777777" w:rsidR="002E2B1B" w:rsidRDefault="002E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11A402E4" w14:textId="77777777">
      <w:tblPrEx>
        <w:tblCellMar>
          <w:top w:w="0" w:type="dxa"/>
          <w:left w:w="0" w:type="dxa"/>
          <w:bottom w:w="0" w:type="dxa"/>
          <w:right w:w="0" w:type="dxa"/>
        </w:tblCellMar>
      </w:tblPrEx>
      <w:tc>
        <w:tcPr>
          <w:tcW w:w="3433" w:type="dxa"/>
          <w:tcBorders>
            <w:top w:val="nil"/>
            <w:left w:val="nil"/>
            <w:bottom w:val="nil"/>
            <w:right w:val="nil"/>
          </w:tcBorders>
        </w:tcPr>
        <w:p w14:paraId="1558FA00"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14:paraId="117B93B7"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CDE926B"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0F79C" w14:textId="77777777" w:rsidR="002E2B1B" w:rsidRDefault="002E2B1B">
      <w:r>
        <w:separator/>
      </w:r>
    </w:p>
  </w:footnote>
  <w:footnote w:type="continuationSeparator" w:id="0">
    <w:p w14:paraId="42619AB6" w14:textId="77777777" w:rsidR="002E2B1B" w:rsidRDefault="002E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24D99"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Воронежской области от 22 марта 2016 г. N 179 "Об утверждении Порядка…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2556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89"/>
    <w:rsid w:val="002E2B1B"/>
    <w:rsid w:val="00784BF2"/>
    <w:rsid w:val="008A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71ECE82"/>
  <w14:defaultImageDpi w14:val="0"/>
  <w15:docId w15:val="{11286D92-B025-4C20-80EB-978BEF12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kern w:val="0"/>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52.17/document/redirect/411336477/101" TargetMode="External"/><Relationship Id="rId13" Type="http://schemas.openxmlformats.org/officeDocument/2006/relationships/hyperlink" Target="http://192.168.152.17/document/redirect/18107223/0" TargetMode="External"/><Relationship Id="rId18" Type="http://schemas.openxmlformats.org/officeDocument/2006/relationships/hyperlink" Target="http://192.168.152.17/document/redirect/403798401/1000" TargetMode="External"/><Relationship Id="rId26" Type="http://schemas.openxmlformats.org/officeDocument/2006/relationships/hyperlink" Target="http://192.168.152.17/document/redirect/10164504/0" TargetMode="External"/><Relationship Id="rId3" Type="http://schemas.openxmlformats.org/officeDocument/2006/relationships/settings" Target="settings.xml"/><Relationship Id="rId21" Type="http://schemas.openxmlformats.org/officeDocument/2006/relationships/hyperlink" Target="http://192.168.152.17/document/redirect/12158040/0" TargetMode="External"/><Relationship Id="rId34" Type="http://schemas.openxmlformats.org/officeDocument/2006/relationships/footer" Target="footer1.xml"/><Relationship Id="rId7" Type="http://schemas.openxmlformats.org/officeDocument/2006/relationships/hyperlink" Target="http://192.168.152.17/document/redirect/46400194/0" TargetMode="External"/><Relationship Id="rId12" Type="http://schemas.openxmlformats.org/officeDocument/2006/relationships/hyperlink" Target="http://192.168.152.17/document/redirect/70291362/0" TargetMode="External"/><Relationship Id="rId17" Type="http://schemas.openxmlformats.org/officeDocument/2006/relationships/hyperlink" Target="http://192.168.152.17/document/redirect/411336477/103" TargetMode="External"/><Relationship Id="rId25" Type="http://schemas.openxmlformats.org/officeDocument/2006/relationships/hyperlink" Target="http://192.168.152.17/document/redirect/180687/2"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192.168.152.17/document/redirect/403798401/2" TargetMode="External"/><Relationship Id="rId20" Type="http://schemas.openxmlformats.org/officeDocument/2006/relationships/hyperlink" Target="http://192.168.152.17/document/redirect/18106675/0" TargetMode="External"/><Relationship Id="rId29" Type="http://schemas.openxmlformats.org/officeDocument/2006/relationships/hyperlink" Target="http://192.168.152.17/document/redirect/178405/3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152.17/document/redirect/403798401/99" TargetMode="External"/><Relationship Id="rId24" Type="http://schemas.openxmlformats.org/officeDocument/2006/relationships/hyperlink" Target="http://192.168.152.17/document/redirect/12125143/2" TargetMode="External"/><Relationship Id="rId32" Type="http://schemas.openxmlformats.org/officeDocument/2006/relationships/hyperlink" Target="http://192.168.152.17/document/redirect/18100021/0" TargetMode="External"/><Relationship Id="rId5" Type="http://schemas.openxmlformats.org/officeDocument/2006/relationships/footnotes" Target="footnotes.xml"/><Relationship Id="rId15" Type="http://schemas.openxmlformats.org/officeDocument/2006/relationships/hyperlink" Target="http://192.168.152.17/document/redirect/411336477/102" TargetMode="External"/><Relationship Id="rId23" Type="http://schemas.openxmlformats.org/officeDocument/2006/relationships/hyperlink" Target="http://192.168.152.17/document/redirect/10164072/1" TargetMode="External"/><Relationship Id="rId28" Type="http://schemas.openxmlformats.org/officeDocument/2006/relationships/hyperlink" Target="http://192.168.152.17/document/redirect/405309425/0" TargetMode="External"/><Relationship Id="rId36" Type="http://schemas.openxmlformats.org/officeDocument/2006/relationships/theme" Target="theme/theme1.xml"/><Relationship Id="rId10" Type="http://schemas.openxmlformats.org/officeDocument/2006/relationships/hyperlink" Target="http://192.168.152.17/document/redirect/411336477/102" TargetMode="External"/><Relationship Id="rId19" Type="http://schemas.openxmlformats.org/officeDocument/2006/relationships/hyperlink" Target="http://192.168.152.17/document/redirect/18100021/0" TargetMode="External"/><Relationship Id="rId31" Type="http://schemas.openxmlformats.org/officeDocument/2006/relationships/hyperlink" Target="http://192.168.152.17/document/redirect/178405/387" TargetMode="External"/><Relationship Id="rId4" Type="http://schemas.openxmlformats.org/officeDocument/2006/relationships/webSettings" Target="webSettings.xml"/><Relationship Id="rId9" Type="http://schemas.openxmlformats.org/officeDocument/2006/relationships/hyperlink" Target="http://192.168.152.17/document/redirect/403798401/0" TargetMode="External"/><Relationship Id="rId14" Type="http://schemas.openxmlformats.org/officeDocument/2006/relationships/hyperlink" Target="http://192.168.152.17/document/redirect/18182472/0" TargetMode="External"/><Relationship Id="rId22" Type="http://schemas.openxmlformats.org/officeDocument/2006/relationships/hyperlink" Target="http://192.168.152.17/document/redirect/12125268/5" TargetMode="External"/><Relationship Id="rId27" Type="http://schemas.openxmlformats.org/officeDocument/2006/relationships/hyperlink" Target="http://192.168.152.17/document/redirect/10900200/1" TargetMode="External"/><Relationship Id="rId30" Type="http://schemas.openxmlformats.org/officeDocument/2006/relationships/hyperlink" Target="http://192.168.152.17/document/redirect/405309425/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4452</Words>
  <Characters>25380</Characters>
  <Application>Microsoft Office Word</Application>
  <DocSecurity>0</DocSecurity>
  <Lines>211</Lines>
  <Paragraphs>59</Paragraphs>
  <ScaleCrop>false</ScaleCrop>
  <Company>НПП "Гарант-Сервис"</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adminkuvovlen</cp:lastModifiedBy>
  <cp:revision>2</cp:revision>
  <dcterms:created xsi:type="dcterms:W3CDTF">2025-08-08T13:13:00Z</dcterms:created>
  <dcterms:modified xsi:type="dcterms:W3CDTF">2025-08-08T13:13:00Z</dcterms:modified>
</cp:coreProperties>
</file>