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B0" w:rsidRDefault="00661FB0">
      <w:pPr>
        <w:pStyle w:val="1"/>
      </w:pPr>
      <w:r>
        <w:fldChar w:fldCharType="begin"/>
      </w:r>
      <w:r>
        <w:instrText>HYPERLINK "http://192.168.152.17/document/redirect/73191730/0"</w:instrText>
      </w:r>
      <w:r>
        <w:fldChar w:fldCharType="separate"/>
      </w:r>
      <w:r w:rsidR="00CE525C">
        <w:rPr>
          <w:rStyle w:val="a4"/>
        </w:rPr>
        <w:t>Приказ Департамента социальной защиты Воронежской области от 5 декабря 2019 г. N 70/</w:t>
      </w:r>
      <w:proofErr w:type="spellStart"/>
      <w:proofErr w:type="gramStart"/>
      <w:r w:rsidR="00CE525C">
        <w:rPr>
          <w:rStyle w:val="a4"/>
        </w:rPr>
        <w:t>н</w:t>
      </w:r>
      <w:proofErr w:type="spellEnd"/>
      <w:proofErr w:type="gramEnd"/>
      <w:r w:rsidR="00CE525C">
        <w:rPr>
          <w:rStyle w:val="a4"/>
        </w:rPr>
        <w:t xml:space="preserve"> "</w:t>
      </w:r>
      <w:proofErr w:type="gramStart"/>
      <w:r w:rsidR="00CE525C">
        <w:rPr>
          <w:rStyle w:val="a4"/>
        </w:rPr>
        <w:t>Об</w:t>
      </w:r>
      <w:proofErr w:type="gramEnd"/>
      <w:r w:rsidR="00CE525C">
        <w:rPr>
          <w:rStyle w:val="a4"/>
        </w:rPr>
        <w:t xml:space="preserve"> утверждении Порядка назначения и выплаты единовременной денежной выплаты семьям в связи с рождением второго ребенка"</w:t>
      </w:r>
      <w:r>
        <w:fldChar w:fldCharType="end"/>
      </w:r>
    </w:p>
    <w:p w:rsidR="00661FB0" w:rsidRDefault="00661FB0"/>
    <w:p w:rsidR="00661FB0" w:rsidRDefault="00CE525C">
      <w:r>
        <w:t xml:space="preserve">В соответствии с </w:t>
      </w:r>
      <w:hyperlink r:id="rId7" w:history="1">
        <w:r>
          <w:rPr>
            <w:rStyle w:val="a4"/>
          </w:rPr>
          <w:t>Законом</w:t>
        </w:r>
      </w:hyperlink>
      <w:r>
        <w:t xml:space="preserve"> Воронежской области от 14.11.2008 N 103-ОЗ "О социальной поддержке отдельных категорий граждан в Воронежской области" приказываю:</w:t>
      </w:r>
    </w:p>
    <w:p w:rsidR="00661FB0" w:rsidRDefault="00CE525C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назначения и выплаты единовременной денежной выплаты семьям в связи с рождением второго ребенка (далее - Порядок).</w:t>
      </w:r>
    </w:p>
    <w:p w:rsidR="00661FB0" w:rsidRDefault="00CE525C">
      <w:bookmarkStart w:id="1" w:name="sub_2"/>
      <w:bookmarkEnd w:id="0"/>
      <w:r>
        <w:t>2. Отделу финансовой поддержки семей с детьми обеспечить организационное и методическое руководство по применению Порядка.</w:t>
      </w:r>
    </w:p>
    <w:p w:rsidR="00661FB0" w:rsidRDefault="00CE525C">
      <w:bookmarkStart w:id="2" w:name="sub_3"/>
      <w:bookmarkEnd w:id="1"/>
      <w:r>
        <w:t>3. Отделу развития информационных ресурсов департамента (</w:t>
      </w:r>
      <w:proofErr w:type="spellStart"/>
      <w:r>
        <w:t>Смольянинов</w:t>
      </w:r>
      <w:proofErr w:type="spellEnd"/>
      <w:r>
        <w:t>):</w:t>
      </w:r>
    </w:p>
    <w:bookmarkEnd w:id="2"/>
    <w:p w:rsidR="00661FB0" w:rsidRDefault="00CE525C">
      <w:proofErr w:type="gramStart"/>
      <w:r>
        <w:t>- обеспечить разработку и сопровождение программных средств, необходимых для реализации Порядка;</w:t>
      </w:r>
      <w:proofErr w:type="gramEnd"/>
    </w:p>
    <w:p w:rsidR="00661FB0" w:rsidRDefault="00CE525C">
      <w:proofErr w:type="gramStart"/>
      <w:r>
        <w:t>- запрашивать сведения о государственной регистрации актов гражданского состояния, содержащиеся в Едином государственном реестре записей актов гражданского состояния, в Федеральной налоговой службе в электронной форме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661FB0" w:rsidRDefault="00CE525C">
      <w:bookmarkStart w:id="3" w:name="sub_4"/>
      <w:r>
        <w:t xml:space="preserve">4. </w:t>
      </w:r>
      <w:proofErr w:type="gramStart"/>
      <w:r>
        <w:t xml:space="preserve">Определить казенные учреждения Воронежской области "Управление социальной защиты населения" городского округа город </w:t>
      </w:r>
      <w:proofErr w:type="spellStart"/>
      <w:r>
        <w:t>Нововоронеж</w:t>
      </w:r>
      <w:proofErr w:type="spellEnd"/>
      <w:r>
        <w:t>, Борисоглебского городского округа, районов г. Воронежа и Воронежской области по месту жительства граждан организациями, уполномоченными на назначение и выплату единовременной денежной выплаты семьям в связи с рождением второго ребенка (далее - единовременная денежная выплата), а также ответственными за целевое расходование средств областного бюджета.</w:t>
      </w:r>
      <w:proofErr w:type="gramEnd"/>
    </w:p>
    <w:p w:rsidR="00661FB0" w:rsidRDefault="00CE525C">
      <w:bookmarkStart w:id="4" w:name="sub_5"/>
      <w:bookmarkEnd w:id="3"/>
      <w:r>
        <w:t xml:space="preserve">5. </w:t>
      </w:r>
      <w:proofErr w:type="gramStart"/>
      <w:r>
        <w:t>Осуществлять расходование средств, выделенных из областного бюджета на финансирование единовременной денежной выплаты, в соответствии с Порядком расходования средств, выделенных из федерального и областного бюджетов на выплату пособий, компенсаций, выплат, субсидий, индексации несвоевременно выплаченных пенсий и других социальных выплат отдельным категориям граждан, утвержденным департаментом социальной защиты Воронежской области.</w:t>
      </w:r>
      <w:proofErr w:type="gramEnd"/>
    </w:p>
    <w:p w:rsidR="00661FB0" w:rsidRDefault="00CE525C">
      <w:bookmarkStart w:id="5" w:name="sub_6"/>
      <w:bookmarkEnd w:id="4"/>
      <w:r>
        <w:t xml:space="preserve">6. Настоящий приказ вступает в силу по истечении 10 дней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 свое действие на правоотношения, возникшие с 1 декабря 2019 года.</w:t>
      </w:r>
    </w:p>
    <w:p w:rsidR="00661FB0" w:rsidRDefault="00CE525C">
      <w:bookmarkStart w:id="6" w:name="sub_7"/>
      <w:bookmarkEnd w:id="5"/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департамента Воронцову В.В.</w:t>
      </w:r>
    </w:p>
    <w:bookmarkEnd w:id="6"/>
    <w:p w:rsidR="00661FB0" w:rsidRDefault="00661FB0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661FB0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661FB0" w:rsidRDefault="00CE525C">
            <w:pPr>
              <w:pStyle w:val="a7"/>
            </w:pPr>
            <w:r>
              <w:t>Руководитель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61FB0" w:rsidRDefault="00CE525C">
            <w:pPr>
              <w:pStyle w:val="a5"/>
              <w:jc w:val="right"/>
            </w:pPr>
            <w:r>
              <w:t>О.В. Сергеева</w:t>
            </w:r>
          </w:p>
        </w:tc>
      </w:tr>
    </w:tbl>
    <w:p w:rsidR="00661FB0" w:rsidRDefault="00661FB0"/>
    <w:p w:rsidR="00066E6A" w:rsidRDefault="00066E6A">
      <w:pPr>
        <w:jc w:val="right"/>
        <w:rPr>
          <w:rStyle w:val="a3"/>
          <w:rFonts w:ascii="Arial" w:hAnsi="Arial" w:cs="Arial"/>
        </w:rPr>
      </w:pPr>
      <w:bookmarkStart w:id="7" w:name="sub_1000"/>
    </w:p>
    <w:p w:rsidR="00066E6A" w:rsidRDefault="00066E6A">
      <w:pPr>
        <w:jc w:val="right"/>
        <w:rPr>
          <w:rStyle w:val="a3"/>
          <w:rFonts w:ascii="Arial" w:hAnsi="Arial" w:cs="Arial"/>
        </w:rPr>
      </w:pPr>
    </w:p>
    <w:p w:rsidR="00066E6A" w:rsidRDefault="00066E6A">
      <w:pPr>
        <w:jc w:val="right"/>
        <w:rPr>
          <w:rStyle w:val="a3"/>
          <w:rFonts w:ascii="Arial" w:hAnsi="Arial" w:cs="Arial"/>
        </w:rPr>
      </w:pPr>
    </w:p>
    <w:p w:rsidR="00066E6A" w:rsidRDefault="00066E6A">
      <w:pPr>
        <w:jc w:val="right"/>
        <w:rPr>
          <w:rStyle w:val="a3"/>
          <w:rFonts w:ascii="Arial" w:hAnsi="Arial" w:cs="Arial"/>
        </w:rPr>
      </w:pPr>
    </w:p>
    <w:p w:rsidR="00066E6A" w:rsidRDefault="00066E6A">
      <w:pPr>
        <w:jc w:val="right"/>
        <w:rPr>
          <w:rStyle w:val="a3"/>
          <w:rFonts w:ascii="Arial" w:hAnsi="Arial" w:cs="Arial"/>
        </w:rPr>
      </w:pPr>
    </w:p>
    <w:p w:rsidR="00066E6A" w:rsidRDefault="00066E6A">
      <w:pPr>
        <w:jc w:val="right"/>
        <w:rPr>
          <w:rStyle w:val="a3"/>
          <w:rFonts w:ascii="Arial" w:hAnsi="Arial" w:cs="Arial"/>
        </w:rPr>
      </w:pPr>
    </w:p>
    <w:p w:rsidR="00066E6A" w:rsidRDefault="00066E6A">
      <w:pPr>
        <w:jc w:val="right"/>
        <w:rPr>
          <w:rStyle w:val="a3"/>
          <w:rFonts w:ascii="Arial" w:hAnsi="Arial" w:cs="Arial"/>
        </w:rPr>
      </w:pPr>
    </w:p>
    <w:p w:rsidR="00066E6A" w:rsidRDefault="00066E6A">
      <w:pPr>
        <w:jc w:val="right"/>
        <w:rPr>
          <w:rStyle w:val="a3"/>
          <w:rFonts w:ascii="Arial" w:hAnsi="Arial" w:cs="Arial"/>
        </w:rPr>
      </w:pPr>
    </w:p>
    <w:p w:rsidR="00066E6A" w:rsidRDefault="00066E6A">
      <w:pPr>
        <w:jc w:val="right"/>
        <w:rPr>
          <w:rStyle w:val="a3"/>
          <w:rFonts w:ascii="Arial" w:hAnsi="Arial" w:cs="Arial"/>
        </w:rPr>
      </w:pPr>
    </w:p>
    <w:p w:rsidR="00066E6A" w:rsidRDefault="00066E6A">
      <w:pPr>
        <w:jc w:val="right"/>
        <w:rPr>
          <w:rStyle w:val="a3"/>
          <w:rFonts w:ascii="Arial" w:hAnsi="Arial" w:cs="Arial"/>
        </w:rPr>
      </w:pPr>
    </w:p>
    <w:p w:rsidR="00066E6A" w:rsidRDefault="00066E6A">
      <w:pPr>
        <w:jc w:val="right"/>
        <w:rPr>
          <w:rStyle w:val="a3"/>
          <w:rFonts w:ascii="Arial" w:hAnsi="Arial" w:cs="Arial"/>
        </w:rPr>
      </w:pPr>
    </w:p>
    <w:p w:rsidR="00066E6A" w:rsidRDefault="00066E6A">
      <w:pPr>
        <w:jc w:val="right"/>
        <w:rPr>
          <w:rStyle w:val="a3"/>
          <w:rFonts w:ascii="Arial" w:hAnsi="Arial" w:cs="Arial"/>
        </w:rPr>
      </w:pPr>
    </w:p>
    <w:p w:rsidR="00066E6A" w:rsidRDefault="00066E6A">
      <w:pPr>
        <w:jc w:val="right"/>
        <w:rPr>
          <w:rStyle w:val="a3"/>
          <w:rFonts w:ascii="Arial" w:hAnsi="Arial" w:cs="Arial"/>
        </w:rPr>
      </w:pPr>
    </w:p>
    <w:p w:rsidR="00066E6A" w:rsidRDefault="00066E6A">
      <w:pPr>
        <w:jc w:val="right"/>
        <w:rPr>
          <w:rStyle w:val="a3"/>
          <w:rFonts w:ascii="Arial" w:hAnsi="Arial" w:cs="Arial"/>
        </w:rPr>
      </w:pPr>
    </w:p>
    <w:p w:rsidR="00661FB0" w:rsidRDefault="00CE525C">
      <w:pPr>
        <w:jc w:val="right"/>
        <w:rPr>
          <w:rStyle w:val="a3"/>
          <w:rFonts w:ascii="Arial" w:hAnsi="Arial" w:cs="Arial"/>
        </w:rPr>
      </w:pPr>
      <w:proofErr w:type="gramStart"/>
      <w:r>
        <w:rPr>
          <w:rStyle w:val="a3"/>
          <w:rFonts w:ascii="Arial" w:hAnsi="Arial" w:cs="Arial"/>
        </w:rPr>
        <w:lastRenderedPageBreak/>
        <w:t>Утвержден</w:t>
      </w:r>
      <w:proofErr w:type="gramEnd"/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br/>
        <w:t>департамента социальной защиты</w:t>
      </w:r>
      <w:r>
        <w:rPr>
          <w:rStyle w:val="a3"/>
          <w:rFonts w:ascii="Arial" w:hAnsi="Arial" w:cs="Arial"/>
        </w:rPr>
        <w:br/>
        <w:t>Воронежской области</w:t>
      </w:r>
      <w:r>
        <w:rPr>
          <w:rStyle w:val="a3"/>
          <w:rFonts w:ascii="Arial" w:hAnsi="Arial" w:cs="Arial"/>
        </w:rPr>
        <w:br/>
        <w:t>от 05.12.2019 N 70/</w:t>
      </w:r>
      <w:proofErr w:type="spellStart"/>
      <w:r>
        <w:rPr>
          <w:rStyle w:val="a3"/>
          <w:rFonts w:ascii="Arial" w:hAnsi="Arial" w:cs="Arial"/>
        </w:rPr>
        <w:t>н</w:t>
      </w:r>
      <w:proofErr w:type="spellEnd"/>
    </w:p>
    <w:bookmarkEnd w:id="7"/>
    <w:p w:rsidR="00661FB0" w:rsidRDefault="00661FB0"/>
    <w:p w:rsidR="00661FB0" w:rsidRDefault="00CE525C">
      <w:pPr>
        <w:pStyle w:val="1"/>
      </w:pPr>
      <w:r>
        <w:t>Порядок</w:t>
      </w:r>
      <w:r>
        <w:br/>
        <w:t>назначения и выплаты единовременной денежной выплаты семьям в связи с рождением второго ребенка</w:t>
      </w:r>
    </w:p>
    <w:p w:rsidR="00661FB0" w:rsidRDefault="00661FB0"/>
    <w:p w:rsidR="00661FB0" w:rsidRDefault="00CE525C">
      <w:pPr>
        <w:pStyle w:val="1"/>
      </w:pPr>
      <w:bookmarkStart w:id="8" w:name="sub_11"/>
      <w:r>
        <w:t>1. Общие положения</w:t>
      </w:r>
    </w:p>
    <w:bookmarkEnd w:id="8"/>
    <w:p w:rsidR="00661FB0" w:rsidRDefault="00661FB0"/>
    <w:p w:rsidR="00661FB0" w:rsidRDefault="00CE525C">
      <w:bookmarkStart w:id="9" w:name="sub_8"/>
      <w:r>
        <w:t xml:space="preserve">1.1. </w:t>
      </w:r>
      <w:proofErr w:type="gramStart"/>
      <w:r>
        <w:t xml:space="preserve">Настоящий Порядок назначения и выплаты единовременной денежной выплаты семьям в связи с рождением второго ребенка (далее - Порядок) определяет механизм назначения и осуществления выплаты единовременной денежной выплаты семьям в связи с рождением второго ребенка (далее - единовременная денежная выплата) в соответствии с </w:t>
      </w:r>
      <w:hyperlink r:id="rId9" w:history="1">
        <w:r>
          <w:rPr>
            <w:rStyle w:val="a4"/>
          </w:rPr>
          <w:t>Законом</w:t>
        </w:r>
      </w:hyperlink>
      <w:r>
        <w:t xml:space="preserve"> Воронежской области от 14.11.2008 N 103-ОЗ "О социальной поддержке отдельных категорий граждан в Воронежской области" (далее - Закон).</w:t>
      </w:r>
      <w:proofErr w:type="gramEnd"/>
    </w:p>
    <w:p w:rsidR="00661FB0" w:rsidRDefault="00CE525C">
      <w:bookmarkStart w:id="10" w:name="sub_9"/>
      <w:bookmarkEnd w:id="9"/>
      <w:r>
        <w:t xml:space="preserve">1.2. Право на единовременную денежную выплату имеют граждане, указанные в </w:t>
      </w:r>
      <w:hyperlink r:id="rId10" w:history="1">
        <w:r>
          <w:rPr>
            <w:rStyle w:val="a4"/>
          </w:rPr>
          <w:t>статье 43.22</w:t>
        </w:r>
      </w:hyperlink>
      <w:r>
        <w:t xml:space="preserve"> Закона.</w:t>
      </w:r>
    </w:p>
    <w:p w:rsidR="00661FB0" w:rsidRDefault="00CE525C">
      <w:bookmarkStart w:id="11" w:name="sub_10"/>
      <w:bookmarkEnd w:id="10"/>
      <w:r>
        <w:t>1.3. Единовременная денежная выплата устанавливается в размере 200 000 рублей и осуществляется за счет средств областного бюджета.</w:t>
      </w:r>
    </w:p>
    <w:bookmarkEnd w:id="11"/>
    <w:p w:rsidR="00661FB0" w:rsidRDefault="00661FB0"/>
    <w:p w:rsidR="00661FB0" w:rsidRDefault="00CE525C">
      <w:pPr>
        <w:pStyle w:val="1"/>
      </w:pPr>
      <w:bookmarkStart w:id="12" w:name="sub_25"/>
      <w:r>
        <w:t>2. Порядок подачи заявления для назначения единовременной денежной выплаты</w:t>
      </w:r>
    </w:p>
    <w:bookmarkEnd w:id="12"/>
    <w:p w:rsidR="00661FB0" w:rsidRDefault="00661FB0"/>
    <w:p w:rsidR="00661FB0" w:rsidRDefault="00CE525C">
      <w:bookmarkStart w:id="13" w:name="sub_12"/>
      <w:r>
        <w:t xml:space="preserve">2.1. </w:t>
      </w:r>
      <w:proofErr w:type="gramStart"/>
      <w:r>
        <w:t xml:space="preserve">Для назначения единовременной денежной выплаты граждане обращаются лично либо через законного представителя в казенное учреждение Воронежской области "Управление социальной защиты населения" городского округа город </w:t>
      </w:r>
      <w:proofErr w:type="spellStart"/>
      <w:r>
        <w:t>Нововоронеж</w:t>
      </w:r>
      <w:proofErr w:type="spellEnd"/>
      <w:r>
        <w:t>, Борисоглебского городского округа, районов г. Воронежа и Воронежской области по месту жительства (далее - КУВО "УСЗН" района) или в автономное учреждение Воронежской области "Многофункциональный центр предоставления государственных и муниципальных услуг" (далее - АУ "МФЦ") и его филиалы</w:t>
      </w:r>
      <w:proofErr w:type="gramEnd"/>
      <w:r>
        <w:t xml:space="preserve"> с заявлением по форме согласно </w:t>
      </w:r>
      <w:hyperlink w:anchor="sub_1001" w:history="1">
        <w:r>
          <w:rPr>
            <w:rStyle w:val="a4"/>
          </w:rPr>
          <w:t>приложению N 1</w:t>
        </w:r>
      </w:hyperlink>
      <w:r>
        <w:t xml:space="preserve"> к настоящему Порядку.</w:t>
      </w:r>
    </w:p>
    <w:p w:rsidR="00661FB0" w:rsidRDefault="00CE525C">
      <w:bookmarkStart w:id="14" w:name="sub_22"/>
      <w:bookmarkEnd w:id="13"/>
      <w:r>
        <w:t>2.2. К заявлению прилагаются следующие документы (их копии):</w:t>
      </w:r>
    </w:p>
    <w:p w:rsidR="00661FB0" w:rsidRDefault="00CE525C">
      <w:bookmarkStart w:id="15" w:name="sub_13"/>
      <w:bookmarkEnd w:id="14"/>
      <w:r>
        <w:t>а) документ, удостоверяющий личность гражданина Российской Федерации;</w:t>
      </w:r>
    </w:p>
    <w:p w:rsidR="00661FB0" w:rsidRDefault="00CE525C">
      <w:bookmarkStart w:id="16" w:name="sub_14"/>
      <w:bookmarkEnd w:id="15"/>
      <w:r>
        <w:t>б) документы, подтверждающие государственную регистрацию рождения детей;</w:t>
      </w:r>
    </w:p>
    <w:p w:rsidR="00661FB0" w:rsidRDefault="00CE525C">
      <w:bookmarkStart w:id="17" w:name="sub_15"/>
      <w:bookmarkEnd w:id="16"/>
      <w:r>
        <w:t>в) документ, подтверждающий постоянное проживание женщины, родившей ребенка, на территории Воронежской области не менее одного года на момент рождения второго ребенка - при отсутствии этих сведений в документе, удостоверяющем личность.</w:t>
      </w:r>
    </w:p>
    <w:bookmarkEnd w:id="17"/>
    <w:p w:rsidR="00661FB0" w:rsidRDefault="00CE525C">
      <w:r>
        <w:t xml:space="preserve">В случае обращения за единовременной денежной </w:t>
      </w:r>
      <w:proofErr w:type="gramStart"/>
      <w:r>
        <w:t>выплатой</w:t>
      </w:r>
      <w:proofErr w:type="gramEnd"/>
      <w:r>
        <w:t xml:space="preserve"> законного представителя ребенка к заявлению прилагаются следующие документы (их копии):</w:t>
      </w:r>
    </w:p>
    <w:p w:rsidR="00661FB0" w:rsidRDefault="00CE525C">
      <w:bookmarkStart w:id="18" w:name="sub_16"/>
      <w:r>
        <w:t>а) документ, удостоверяющий личность законного представителя ребенка;</w:t>
      </w:r>
    </w:p>
    <w:p w:rsidR="00661FB0" w:rsidRDefault="00CE525C">
      <w:bookmarkStart w:id="19" w:name="sub_17"/>
      <w:bookmarkEnd w:id="18"/>
      <w:r>
        <w:t>б) документы, подтверждающие полномочия законного представителя ребенка;</w:t>
      </w:r>
    </w:p>
    <w:p w:rsidR="00661FB0" w:rsidRDefault="00CE525C">
      <w:bookmarkStart w:id="20" w:name="sub_18"/>
      <w:bookmarkEnd w:id="19"/>
      <w:r>
        <w:t>в) документы, подтверждающие государственную регистрацию рождения детей;</w:t>
      </w:r>
    </w:p>
    <w:p w:rsidR="00661FB0" w:rsidRDefault="00CE525C">
      <w:bookmarkStart w:id="21" w:name="sub_19"/>
      <w:bookmarkEnd w:id="20"/>
      <w:r>
        <w:t>г) документы, подтверждающие государственную регистрацию смерти женщины, родившей второго ребенка;</w:t>
      </w:r>
    </w:p>
    <w:p w:rsidR="00661FB0" w:rsidRDefault="00CE525C">
      <w:bookmarkStart w:id="22" w:name="sub_20"/>
      <w:bookmarkEnd w:id="21"/>
      <w:proofErr w:type="spellStart"/>
      <w:r>
        <w:t>д</w:t>
      </w:r>
      <w:proofErr w:type="spellEnd"/>
      <w:r>
        <w:t>) документы, подтверждающие объявление женщины, родившей второго ребенка, умершей;</w:t>
      </w:r>
    </w:p>
    <w:p w:rsidR="00661FB0" w:rsidRDefault="00CE525C">
      <w:bookmarkStart w:id="23" w:name="sub_21"/>
      <w:bookmarkEnd w:id="22"/>
      <w:r>
        <w:t xml:space="preserve">е) документ, подтверждающий постоянное проживание законного представителя ребенка на территории Воронежской области не менее одного года на момент рождения ребенка -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отсутствии</w:t>
      </w:r>
      <w:proofErr w:type="gramEnd"/>
      <w:r>
        <w:t xml:space="preserve"> этих сведений в документе, удостоверяющем личность.</w:t>
      </w:r>
    </w:p>
    <w:bookmarkEnd w:id="23"/>
    <w:p w:rsidR="00661FB0" w:rsidRDefault="00CE525C">
      <w:r>
        <w:t xml:space="preserve">В случае изменения фамилии, имени, отчества у заявителя либо у членов его семьи; несовпадения фамилии, имени, отчества заявителя в документе, удостоверяющем личность, с </w:t>
      </w:r>
      <w:r>
        <w:lastRenderedPageBreak/>
        <w:t>фамилией, именем, отчеством, указанных в документах, подтверждающих государственную регистрацию рождения ребенка, дополнительно представляется документ, подтверждающий факт родственных отношений.</w:t>
      </w:r>
    </w:p>
    <w:p w:rsidR="00661FB0" w:rsidRDefault="00CE525C">
      <w:bookmarkStart w:id="24" w:name="sub_23"/>
      <w:r>
        <w:t>2.3. Заявление о назначении единовременной денежной выплаты, а также копии необходимых документов могут быть направлены в КУВО "УСЗН" района по почте, в порядке, установленном законодательством Российской Федерации.</w:t>
      </w:r>
    </w:p>
    <w:p w:rsidR="00661FB0" w:rsidRDefault="00CE525C">
      <w:bookmarkStart w:id="25" w:name="sub_24"/>
      <w:bookmarkEnd w:id="24"/>
      <w:r>
        <w:t xml:space="preserve">2.4. Заявление, поступившее в КУВО "УСЗН" района, регистрируется в журнале по форме согласно </w:t>
      </w:r>
      <w:hyperlink w:anchor="sub_1002" w:history="1">
        <w:r>
          <w:rPr>
            <w:rStyle w:val="a4"/>
          </w:rPr>
          <w:t>приложению N 2</w:t>
        </w:r>
      </w:hyperlink>
      <w:r>
        <w:t xml:space="preserve"> к настоящему Порядку.</w:t>
      </w:r>
    </w:p>
    <w:bookmarkEnd w:id="25"/>
    <w:p w:rsidR="00661FB0" w:rsidRDefault="00CE525C">
      <w:r>
        <w:t>Журнал должен быть пронумерован, прошнурован, скреплен печатью и подписью директора КУВО "УСЗН" района.</w:t>
      </w:r>
    </w:p>
    <w:p w:rsidR="00661FB0" w:rsidRDefault="00CE525C">
      <w:r>
        <w:t>Все исправления в журнале должны быть оговорены "исправленному верить" и подтверждены подписью директора КУВО "УСЗН" района, а также печатью КУВО "УСЗН" района.</w:t>
      </w:r>
    </w:p>
    <w:p w:rsidR="00661FB0" w:rsidRDefault="00661FB0"/>
    <w:p w:rsidR="00661FB0" w:rsidRDefault="00CE525C">
      <w:pPr>
        <w:pStyle w:val="1"/>
      </w:pPr>
      <w:bookmarkStart w:id="26" w:name="sub_36"/>
      <w:r>
        <w:t>3. Порядок принятия решения о назначении (об отказе в назначении) единовременной денежной выплаты</w:t>
      </w:r>
    </w:p>
    <w:bookmarkEnd w:id="26"/>
    <w:p w:rsidR="00661FB0" w:rsidRDefault="00661FB0"/>
    <w:p w:rsidR="00661FB0" w:rsidRDefault="00CE525C">
      <w:bookmarkStart w:id="27" w:name="sub_26"/>
      <w:r>
        <w:t xml:space="preserve">3.1. Решение о назначении единовременной денежной выплаты принимается КУВО "УСЗН" района в течение 10 дней со дня поступления заявления со всеми необходимыми документами, указанными в </w:t>
      </w:r>
      <w:hyperlink w:anchor="sub_22" w:history="1">
        <w:r>
          <w:rPr>
            <w:rStyle w:val="a4"/>
          </w:rPr>
          <w:t>пункте 2.2</w:t>
        </w:r>
      </w:hyperlink>
      <w:r>
        <w:t xml:space="preserve"> настоящего Порядка.</w:t>
      </w:r>
    </w:p>
    <w:p w:rsidR="00661FB0" w:rsidRDefault="00CE525C">
      <w:bookmarkStart w:id="28" w:name="sub_27"/>
      <w:bookmarkEnd w:id="27"/>
      <w:r>
        <w:t>3.2. Уведомление о принятом решении (о назначении, отказе в назначении) направляется КУВО "УСЗН" района заявителю в течение 3 рабочих дней со дня принятия соответствующего решения способом, указанным гражданином в заявлении.</w:t>
      </w:r>
    </w:p>
    <w:bookmarkEnd w:id="28"/>
    <w:p w:rsidR="00661FB0" w:rsidRDefault="00CE525C">
      <w:r>
        <w:t>Уведомление об отказе в назначении единовременной денежной выплаты должно содержать причины отказа, а также порядок обжалования принятого решения.</w:t>
      </w:r>
    </w:p>
    <w:p w:rsidR="00661FB0" w:rsidRDefault="00CE525C">
      <w:r>
        <w:t>Копия соответствующего уведомления приобщается в личное дело получателя.</w:t>
      </w:r>
    </w:p>
    <w:p w:rsidR="00661FB0" w:rsidRDefault="00CE525C">
      <w:bookmarkStart w:id="29" w:name="sub_28"/>
      <w:r>
        <w:t>3.3. Суммы единовременной денежной выплаты, выплаченные получателям вследствие представления документов с заведомо неверными сведениями, сокрытия данных, влияющих на право получения единовременной денежной выплаты, возмещаются добровольно этими получателями, а в случае отказа от добровольного возмещения - взыскиваются в судебном порядке в соответствии с законодательством Российской Федерации.</w:t>
      </w:r>
    </w:p>
    <w:p w:rsidR="00661FB0" w:rsidRDefault="00CE525C">
      <w:bookmarkStart w:id="30" w:name="sub_35"/>
      <w:bookmarkEnd w:id="29"/>
      <w:r>
        <w:t>3.4. КУВО "УСЗН района" принимает решение об отказе в назначении единовременной денежной выплаты в следующих случаях:</w:t>
      </w:r>
    </w:p>
    <w:p w:rsidR="00661FB0" w:rsidRDefault="00CE525C">
      <w:bookmarkStart w:id="31" w:name="sub_29"/>
      <w:bookmarkEnd w:id="30"/>
      <w:r>
        <w:t>а) отсутствие правовых оснований для назначения единовременной денежной выплаты;</w:t>
      </w:r>
    </w:p>
    <w:p w:rsidR="00661FB0" w:rsidRDefault="00CE525C">
      <w:bookmarkStart w:id="32" w:name="sub_30"/>
      <w:bookmarkEnd w:id="31"/>
      <w:r>
        <w:t>б) представление заявителем документов, содержащих недостоверные или неполные сведения;</w:t>
      </w:r>
    </w:p>
    <w:p w:rsidR="00661FB0" w:rsidRDefault="00CE525C">
      <w:bookmarkStart w:id="33" w:name="sub_31"/>
      <w:bookmarkEnd w:id="32"/>
      <w:r>
        <w:t xml:space="preserve">в) предоставление неполного комплекта документов, предусмотренных </w:t>
      </w:r>
      <w:hyperlink w:anchor="sub_22" w:history="1">
        <w:r>
          <w:rPr>
            <w:rStyle w:val="a4"/>
          </w:rPr>
          <w:t>пунктом 2.2</w:t>
        </w:r>
      </w:hyperlink>
      <w:r>
        <w:t xml:space="preserve"> настоящего Порядка;</w:t>
      </w:r>
    </w:p>
    <w:p w:rsidR="00661FB0" w:rsidRDefault="00CE525C">
      <w:bookmarkStart w:id="34" w:name="sub_32"/>
      <w:bookmarkEnd w:id="33"/>
      <w:r>
        <w:t>г) обращение за назначением единовременной денежной выплаты по истечении шести месяцев со дня рождения второго ребенка;</w:t>
      </w:r>
    </w:p>
    <w:p w:rsidR="00661FB0" w:rsidRDefault="00CE525C">
      <w:bookmarkStart w:id="35" w:name="sub_33"/>
      <w:bookmarkEnd w:id="34"/>
      <w:proofErr w:type="spellStart"/>
      <w:r>
        <w:t>д</w:t>
      </w:r>
      <w:proofErr w:type="spellEnd"/>
      <w:r>
        <w:t>) лишение родительских прав либо ограничение в родительских правах женщины, родившей второго ребенка;</w:t>
      </w:r>
    </w:p>
    <w:p w:rsidR="00661FB0" w:rsidRDefault="00CE525C">
      <w:bookmarkStart w:id="36" w:name="sub_34"/>
      <w:bookmarkEnd w:id="35"/>
      <w:r>
        <w:t>е) помещение ребенка на полное государственное обеспечение.</w:t>
      </w:r>
    </w:p>
    <w:bookmarkEnd w:id="36"/>
    <w:p w:rsidR="00661FB0" w:rsidRDefault="00661FB0"/>
    <w:p w:rsidR="00661FB0" w:rsidRDefault="00CE525C">
      <w:pPr>
        <w:pStyle w:val="1"/>
      </w:pPr>
      <w:bookmarkStart w:id="37" w:name="sub_37"/>
      <w:r>
        <w:t>4. Порядок обжалования действий (бездействия) должностного лица, а также принимаемого им решения</w:t>
      </w:r>
    </w:p>
    <w:bookmarkEnd w:id="37"/>
    <w:p w:rsidR="00661FB0" w:rsidRDefault="00661FB0"/>
    <w:p w:rsidR="00661FB0" w:rsidRDefault="00CE525C">
      <w:r>
        <w:t>Решения, действия (бездействие) КУВО "УСЗН" района по месту жительства граждан, а также их должностных лиц могут быть обжалованы в соответствии с действующим законодательством Российской Федерации.</w:t>
      </w:r>
    </w:p>
    <w:p w:rsidR="00661FB0" w:rsidRDefault="00661FB0"/>
    <w:p w:rsidR="00661FB0" w:rsidRDefault="00CE525C">
      <w:pPr>
        <w:jc w:val="right"/>
        <w:rPr>
          <w:rStyle w:val="a3"/>
          <w:rFonts w:ascii="Arial" w:hAnsi="Arial" w:cs="Arial"/>
        </w:rPr>
      </w:pPr>
      <w:bookmarkStart w:id="38" w:name="sub_1001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назначения и выплаты единовременной</w:t>
      </w:r>
      <w:r>
        <w:rPr>
          <w:rStyle w:val="a3"/>
          <w:rFonts w:ascii="Arial" w:hAnsi="Arial" w:cs="Arial"/>
        </w:rPr>
        <w:br/>
        <w:t>денежной выплаты семьям в связи</w:t>
      </w:r>
      <w:r>
        <w:rPr>
          <w:rStyle w:val="a3"/>
          <w:rFonts w:ascii="Arial" w:hAnsi="Arial" w:cs="Arial"/>
        </w:rPr>
        <w:br/>
        <w:t>с рождением второго ребенка"</w:t>
      </w:r>
    </w:p>
    <w:bookmarkEnd w:id="38"/>
    <w:p w:rsidR="00661FB0" w:rsidRDefault="00661FB0"/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Директору КУВО "УСЗН"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gramStart"/>
      <w:r>
        <w:rPr>
          <w:sz w:val="22"/>
          <w:szCs w:val="22"/>
        </w:rPr>
        <w:t xml:space="preserve">(городского округа город </w:t>
      </w:r>
      <w:proofErr w:type="spellStart"/>
      <w:r>
        <w:rPr>
          <w:sz w:val="22"/>
          <w:szCs w:val="22"/>
        </w:rPr>
        <w:t>Нововоронеж</w:t>
      </w:r>
      <w:proofErr w:type="spellEnd"/>
      <w:r>
        <w:rPr>
          <w:sz w:val="22"/>
          <w:szCs w:val="22"/>
        </w:rPr>
        <w:t>,</w:t>
      </w:r>
      <w:proofErr w:type="gramEnd"/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Борисоглебского городского округа,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районов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 Воронежа и Воронежской области)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(Ф.И.О. директора КУВО "УСЗН")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(Ф.И.О. заявителя указывается полностью)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зарегистрированног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ой) по адресу: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proofErr w:type="gramStart"/>
      <w:r>
        <w:rPr>
          <w:sz w:val="22"/>
          <w:szCs w:val="22"/>
        </w:rPr>
        <w:t>(индекс, адрес места жительства</w:t>
      </w:r>
      <w:proofErr w:type="gramEnd"/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(пребывания), телефон)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proofErr w:type="gramStart"/>
      <w:r>
        <w:rPr>
          <w:sz w:val="22"/>
          <w:szCs w:val="22"/>
        </w:rPr>
        <w:t>(наименование и реквизиты документа,</w:t>
      </w:r>
      <w:proofErr w:type="gramEnd"/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proofErr w:type="gramStart"/>
      <w:r>
        <w:rPr>
          <w:sz w:val="22"/>
          <w:szCs w:val="22"/>
        </w:rPr>
        <w:t>удостоверяющего</w:t>
      </w:r>
      <w:proofErr w:type="gramEnd"/>
      <w:r>
        <w:rPr>
          <w:sz w:val="22"/>
          <w:szCs w:val="22"/>
        </w:rPr>
        <w:t xml:space="preserve"> личность)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proofErr w:type="gramStart"/>
      <w:r>
        <w:rPr>
          <w:sz w:val="22"/>
          <w:szCs w:val="22"/>
        </w:rPr>
        <w:t>(наименование и реквизиты документа,</w:t>
      </w:r>
      <w:proofErr w:type="gramEnd"/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подтверждающего полномочия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законного представителя)</w:t>
      </w:r>
    </w:p>
    <w:p w:rsidR="00661FB0" w:rsidRDefault="00661FB0"/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заявление.</w:t>
      </w:r>
    </w:p>
    <w:p w:rsidR="00661FB0" w:rsidRDefault="00661FB0"/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Прошу  назначить  мне  единовременную  денежную  выплату  в  связи </w:t>
      </w:r>
      <w:proofErr w:type="gramStart"/>
      <w:r>
        <w:rPr>
          <w:sz w:val="22"/>
          <w:szCs w:val="22"/>
        </w:rPr>
        <w:t>с</w:t>
      </w:r>
      <w:proofErr w:type="gramEnd"/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>рождением второго ребенка _______________________________________________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>(указать фамилию, имя, отчество,</w:t>
      </w:r>
      <w:proofErr w:type="gramEnd"/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дату рождения ребенка)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Уведомление о принятом решении прошу направить _____________________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Средства    на    выплату   единовременной  денежной  выплаты  прошу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перечислять через: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>1. Структурное подразделение организации почтовой связи _________________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(указать полное наименование и N почтового отделения)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>2. Отделение   кредитной  организации   банковской   системы   Российской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 _______________________________________________________________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(указать полное наименование кредитной организации</w:t>
      </w:r>
      <w:proofErr w:type="gramEnd"/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(филиала) и N лицевого счета)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Предупрежде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 об  ответственности  за представление недостоверной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>информации.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  случае  неправомерно  полученной  единовременной денежной выплаты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обязуюсь    добровольно   вернуть  денежные  средства  в  соответствии  </w:t>
      </w:r>
      <w:proofErr w:type="gramStart"/>
      <w:r>
        <w:rPr>
          <w:sz w:val="22"/>
          <w:szCs w:val="22"/>
        </w:rPr>
        <w:t>с</w:t>
      </w:r>
      <w:proofErr w:type="gramEnd"/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>действующим законодательством.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Для назначения единовременной денежной выплаты мною представлены:</w:t>
      </w:r>
    </w:p>
    <w:p w:rsidR="00661FB0" w:rsidRDefault="00661F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1"/>
        <w:gridCol w:w="2721"/>
        <w:gridCol w:w="3732"/>
        <w:gridCol w:w="2968"/>
      </w:tblGrid>
      <w:tr w:rsidR="00661FB0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0" w:rsidRDefault="00CE525C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CE525C">
            <w:pPr>
              <w:pStyle w:val="a5"/>
              <w:jc w:val="center"/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CE525C">
            <w:pPr>
              <w:pStyle w:val="a5"/>
              <w:jc w:val="center"/>
            </w:pPr>
            <w:r>
              <w:rPr>
                <w:sz w:val="22"/>
                <w:szCs w:val="22"/>
              </w:rPr>
              <w:t>Количество представленных экземпляров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FB0" w:rsidRDefault="00CE525C">
            <w:pPr>
              <w:pStyle w:val="a5"/>
              <w:jc w:val="center"/>
            </w:pPr>
            <w:r>
              <w:rPr>
                <w:sz w:val="22"/>
                <w:szCs w:val="22"/>
              </w:rPr>
              <w:t>Количество листов</w:t>
            </w:r>
          </w:p>
        </w:tc>
      </w:tr>
      <w:tr w:rsidR="00661FB0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0" w:rsidRDefault="00CE525C">
            <w:pPr>
              <w:pStyle w:val="a5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FB0" w:rsidRDefault="00661FB0">
            <w:pPr>
              <w:pStyle w:val="a5"/>
            </w:pPr>
          </w:p>
        </w:tc>
      </w:tr>
      <w:tr w:rsidR="00661FB0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0" w:rsidRDefault="00CE525C">
            <w:pPr>
              <w:pStyle w:val="a5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FB0" w:rsidRDefault="00661FB0">
            <w:pPr>
              <w:pStyle w:val="a5"/>
            </w:pPr>
          </w:p>
        </w:tc>
      </w:tr>
      <w:tr w:rsidR="00661FB0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0" w:rsidRDefault="00CE525C">
            <w:pPr>
              <w:pStyle w:val="a5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FB0" w:rsidRDefault="00661FB0">
            <w:pPr>
              <w:pStyle w:val="a5"/>
            </w:pPr>
          </w:p>
        </w:tc>
      </w:tr>
      <w:tr w:rsidR="00661FB0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0" w:rsidRDefault="00CE525C">
            <w:pPr>
              <w:pStyle w:val="a5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FB0" w:rsidRDefault="00661FB0">
            <w:pPr>
              <w:pStyle w:val="a5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FB0" w:rsidRDefault="00661FB0">
            <w:pPr>
              <w:pStyle w:val="a5"/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B0" w:rsidRDefault="00661FB0">
            <w:pPr>
              <w:pStyle w:val="a5"/>
            </w:pPr>
          </w:p>
        </w:tc>
      </w:tr>
      <w:tr w:rsidR="00661FB0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0" w:rsidRDefault="00CE525C">
            <w:pPr>
              <w:pStyle w:val="a5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FB0" w:rsidRDefault="00661FB0">
            <w:pPr>
              <w:pStyle w:val="a5"/>
            </w:pPr>
          </w:p>
        </w:tc>
      </w:tr>
      <w:tr w:rsidR="00661FB0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0" w:rsidRDefault="00CE525C">
            <w:pPr>
              <w:pStyle w:val="a5"/>
              <w:jc w:val="center"/>
            </w:pPr>
            <w:r>
              <w:rPr>
                <w:sz w:val="22"/>
                <w:szCs w:val="22"/>
              </w:rPr>
              <w:lastRenderedPageBreak/>
              <w:t>и т.д.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FB0" w:rsidRDefault="00661FB0">
            <w:pPr>
              <w:pStyle w:val="a5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FB0" w:rsidRDefault="00661FB0">
            <w:pPr>
              <w:pStyle w:val="a5"/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B0" w:rsidRDefault="00661FB0">
            <w:pPr>
              <w:pStyle w:val="a5"/>
            </w:pPr>
          </w:p>
        </w:tc>
      </w:tr>
    </w:tbl>
    <w:p w:rsidR="00661FB0" w:rsidRDefault="00661F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1"/>
        <w:gridCol w:w="5032"/>
      </w:tblGrid>
      <w:tr w:rsidR="00661FB0"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0" w:rsidRDefault="00661FB0">
            <w:pPr>
              <w:pStyle w:val="a5"/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FB0" w:rsidRDefault="00661FB0">
            <w:pPr>
              <w:pStyle w:val="a5"/>
            </w:pPr>
          </w:p>
        </w:tc>
      </w:tr>
      <w:tr w:rsidR="00661FB0"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0" w:rsidRDefault="00CE525C">
            <w:pPr>
              <w:pStyle w:val="a7"/>
            </w:pPr>
            <w:r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B0" w:rsidRDefault="00CE525C">
            <w:pPr>
              <w:pStyle w:val="a7"/>
            </w:pPr>
            <w:r>
              <w:rPr>
                <w:sz w:val="22"/>
                <w:szCs w:val="22"/>
              </w:rPr>
              <w:t>Подпись заявителя</w:t>
            </w:r>
          </w:p>
        </w:tc>
      </w:tr>
    </w:tbl>
    <w:p w:rsidR="00661FB0" w:rsidRDefault="00661F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4"/>
        <w:gridCol w:w="5032"/>
      </w:tblGrid>
      <w:tr w:rsidR="00661FB0">
        <w:tc>
          <w:tcPr>
            <w:tcW w:w="52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0" w:rsidRDefault="00CE525C">
            <w:pPr>
              <w:pStyle w:val="a7"/>
            </w:pPr>
            <w:r>
              <w:rPr>
                <w:sz w:val="22"/>
                <w:szCs w:val="22"/>
              </w:rPr>
              <w:t>Данные, указанные в заявлении, соответствуют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FB0" w:rsidRDefault="00CE525C">
            <w:pPr>
              <w:pStyle w:val="a7"/>
            </w:pPr>
            <w:r>
              <w:rPr>
                <w:sz w:val="22"/>
                <w:szCs w:val="22"/>
              </w:rPr>
              <w:t>Должность, Ф.И.О. (полностью и подпись) специалиста, принявшего заявление и документы</w:t>
            </w:r>
          </w:p>
        </w:tc>
      </w:tr>
      <w:tr w:rsidR="00661FB0">
        <w:tc>
          <w:tcPr>
            <w:tcW w:w="5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0" w:rsidRDefault="00661FB0">
            <w:pPr>
              <w:pStyle w:val="a5"/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B0" w:rsidRDefault="00661FB0">
            <w:pPr>
              <w:pStyle w:val="a5"/>
            </w:pPr>
          </w:p>
        </w:tc>
      </w:tr>
    </w:tbl>
    <w:p w:rsidR="00661FB0" w:rsidRDefault="00661FB0"/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Заявление  зарегистрировано в специальном журнале регистрации заявлений и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>решений "__" ______________ 20__ года.</w:t>
      </w:r>
    </w:p>
    <w:p w:rsidR="00661FB0" w:rsidRDefault="00661FB0"/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Регистрационный номер заявления N _____________.</w:t>
      </w:r>
    </w:p>
    <w:p w:rsidR="00661FB0" w:rsidRDefault="00661FB0"/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(линия отреза)</w:t>
      </w:r>
    </w:p>
    <w:p w:rsidR="00661FB0" w:rsidRDefault="00661FB0"/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Расписка-уведомление о принятом заявлении и документах</w:t>
      </w:r>
    </w:p>
    <w:p w:rsidR="00661FB0" w:rsidRDefault="00661FB0"/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Заявление и документы гр. _______________________________________________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(фамилия, имя, отчество)</w:t>
      </w:r>
    </w:p>
    <w:p w:rsidR="00661FB0" w:rsidRDefault="00CE525C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приняты</w:t>
      </w:r>
      <w:proofErr w:type="gramEnd"/>
      <w:r>
        <w:rPr>
          <w:sz w:val="22"/>
          <w:szCs w:val="22"/>
        </w:rPr>
        <w:t xml:space="preserve"> в АУ "МФЦ" или КУВО "УСЗН ______________________________________"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proofErr w:type="gramStart"/>
      <w:r>
        <w:rPr>
          <w:sz w:val="22"/>
          <w:szCs w:val="22"/>
        </w:rPr>
        <w:t xml:space="preserve">(городского округа город </w:t>
      </w:r>
      <w:proofErr w:type="spellStart"/>
      <w:r>
        <w:rPr>
          <w:sz w:val="22"/>
          <w:szCs w:val="22"/>
        </w:rPr>
        <w:t>Нововоронеж</w:t>
      </w:r>
      <w:proofErr w:type="spellEnd"/>
      <w:r>
        <w:rPr>
          <w:sz w:val="22"/>
          <w:szCs w:val="22"/>
        </w:rPr>
        <w:t>,</w:t>
      </w:r>
      <w:proofErr w:type="gramEnd"/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Борисоглебского городского округа,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районов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 Воронежа и Воронежской области)</w:t>
      </w:r>
    </w:p>
    <w:p w:rsidR="00661FB0" w:rsidRDefault="00661F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1833"/>
        <w:gridCol w:w="5361"/>
      </w:tblGrid>
      <w:tr w:rsidR="00661FB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0" w:rsidRDefault="00CE525C">
            <w:pPr>
              <w:pStyle w:val="a5"/>
              <w:jc w:val="center"/>
            </w:pPr>
            <w:r>
              <w:rPr>
                <w:sz w:val="22"/>
                <w:szCs w:val="22"/>
              </w:rPr>
              <w:t>Дата приема заявления и необходимых документов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CE525C">
            <w:pPr>
              <w:pStyle w:val="a5"/>
              <w:jc w:val="center"/>
            </w:pPr>
            <w:r>
              <w:rPr>
                <w:sz w:val="22"/>
                <w:szCs w:val="22"/>
              </w:rPr>
              <w:t>Регистрационный номер заявления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FB0" w:rsidRDefault="00CE525C">
            <w:pPr>
              <w:pStyle w:val="a5"/>
              <w:jc w:val="center"/>
            </w:pPr>
            <w:r>
              <w:rPr>
                <w:sz w:val="22"/>
                <w:szCs w:val="22"/>
              </w:rPr>
              <w:t>Должность, Ф.И.О. (полностью и подпись) специалиста, принявшего заявление и документы</w:t>
            </w:r>
          </w:p>
        </w:tc>
      </w:tr>
      <w:tr w:rsidR="00661FB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0" w:rsidRDefault="00661FB0">
            <w:pPr>
              <w:pStyle w:val="a5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FB0" w:rsidRDefault="00661FB0">
            <w:pPr>
              <w:pStyle w:val="a5"/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B0" w:rsidRDefault="00661FB0">
            <w:pPr>
              <w:pStyle w:val="a5"/>
            </w:pPr>
          </w:p>
        </w:tc>
      </w:tr>
    </w:tbl>
    <w:p w:rsidR="00661FB0" w:rsidRDefault="00661FB0"/>
    <w:p w:rsidR="00661FB0" w:rsidRDefault="00CE525C">
      <w:pPr>
        <w:jc w:val="right"/>
        <w:rPr>
          <w:rStyle w:val="a3"/>
          <w:rFonts w:ascii="Arial" w:hAnsi="Arial" w:cs="Arial"/>
        </w:rPr>
      </w:pPr>
      <w:bookmarkStart w:id="39" w:name="sub_1002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br/>
        <w:t>назначения и выплаты единовременной</w:t>
      </w:r>
      <w:r>
        <w:rPr>
          <w:rStyle w:val="a3"/>
          <w:rFonts w:ascii="Arial" w:hAnsi="Arial" w:cs="Arial"/>
        </w:rPr>
        <w:br/>
        <w:t>денежной выплаты семьям в связи</w:t>
      </w:r>
      <w:r>
        <w:rPr>
          <w:rStyle w:val="a3"/>
          <w:rFonts w:ascii="Arial" w:hAnsi="Arial" w:cs="Arial"/>
        </w:rPr>
        <w:br/>
        <w:t>с рождением второго ребенка</w:t>
      </w:r>
    </w:p>
    <w:bookmarkEnd w:id="39"/>
    <w:p w:rsidR="00661FB0" w:rsidRDefault="00661FB0"/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ЖУРНАЛ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 xml:space="preserve">РЕГИСТРАЦИИ ЗАЯВЛЕНИЙ И РЕШЕНИЙ </w:t>
      </w:r>
      <w:proofErr w:type="gramStart"/>
      <w:r>
        <w:rPr>
          <w:rStyle w:val="a3"/>
          <w:sz w:val="22"/>
          <w:szCs w:val="22"/>
        </w:rPr>
        <w:t>КАЗЕННОГО</w:t>
      </w:r>
      <w:proofErr w:type="gramEnd"/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УЧРЕЖДЕНИЯ ВОРОНЕЖСКОЙ ОБЛАСТИ "УПРАВЛЕНИЕ СОЦИАЛЬНОЙ ЗАЩИТЫ НАСЕЛЕНИЯ"</w:t>
      </w:r>
    </w:p>
    <w:p w:rsidR="00661FB0" w:rsidRDefault="00661FB0"/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(городского округа город </w:t>
      </w:r>
      <w:proofErr w:type="spellStart"/>
      <w:r>
        <w:rPr>
          <w:sz w:val="22"/>
          <w:szCs w:val="22"/>
        </w:rPr>
        <w:t>Нововоронеж</w:t>
      </w:r>
      <w:proofErr w:type="spellEnd"/>
      <w:r>
        <w:rPr>
          <w:sz w:val="22"/>
          <w:szCs w:val="22"/>
        </w:rPr>
        <w:t>, Борисоглебского городского округа,</w:t>
      </w:r>
      <w:proofErr w:type="gramEnd"/>
    </w:p>
    <w:p w:rsidR="00661FB0" w:rsidRDefault="00CE525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районов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 Воронежа и Воронежской области)</w:t>
      </w:r>
    </w:p>
    <w:p w:rsidR="00661FB0" w:rsidRDefault="00661FB0"/>
    <w:p w:rsidR="00661FB0" w:rsidRDefault="00661FB0">
      <w:pPr>
        <w:ind w:firstLine="0"/>
        <w:jc w:val="left"/>
        <w:sectPr w:rsidR="00661FB0" w:rsidSect="00066E6A">
          <w:footerReference w:type="default" r:id="rId11"/>
          <w:pgSz w:w="11900" w:h="16800"/>
          <w:pgMar w:top="1065" w:right="800" w:bottom="709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9"/>
        <w:gridCol w:w="2371"/>
        <w:gridCol w:w="1895"/>
        <w:gridCol w:w="1779"/>
        <w:gridCol w:w="1512"/>
        <w:gridCol w:w="1636"/>
        <w:gridCol w:w="1132"/>
        <w:gridCol w:w="2759"/>
        <w:gridCol w:w="1448"/>
      </w:tblGrid>
      <w:tr w:rsidR="00661FB0">
        <w:tc>
          <w:tcPr>
            <w:tcW w:w="6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0" w:rsidRDefault="00CE525C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N</w:t>
            </w:r>
            <w:r>
              <w:rPr>
                <w:sz w:val="21"/>
                <w:szCs w:val="21"/>
              </w:rPr>
              <w:br/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CE525C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приема заявления со всеми необходимыми документами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CE525C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Данные о заявителе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CE525C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денежной выплаты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CE525C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Размер денежной выплаты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CE525C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решения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CE525C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Фамилия, имя, отчество специалиста КУ ВО "УСЗН", принявшего заявление и документы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FB0" w:rsidRDefault="00CE525C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Примечание</w:t>
            </w:r>
          </w:p>
        </w:tc>
      </w:tr>
      <w:tr w:rsidR="00661FB0">
        <w:tc>
          <w:tcPr>
            <w:tcW w:w="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CE525C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Фамилия, имя, отчество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CE525C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 места жительства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</w:tr>
      <w:tr w:rsidR="00661FB0"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0" w:rsidRDefault="00CE525C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CE525C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CE525C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CE525C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CE525C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CE525C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CE525C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CE525C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FB0" w:rsidRDefault="00CE525C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 w:rsidR="00661FB0"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</w:tr>
      <w:tr w:rsidR="00661FB0"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</w:tr>
      <w:tr w:rsidR="00661FB0"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B0" w:rsidRDefault="00661FB0">
            <w:pPr>
              <w:pStyle w:val="a5"/>
              <w:rPr>
                <w:sz w:val="21"/>
                <w:szCs w:val="21"/>
              </w:rPr>
            </w:pPr>
          </w:p>
        </w:tc>
      </w:tr>
    </w:tbl>
    <w:p w:rsidR="00661FB0" w:rsidRDefault="00661FB0"/>
    <w:sectPr w:rsidR="00661FB0" w:rsidSect="00661FB0">
      <w:headerReference w:type="default" r:id="rId12"/>
      <w:footerReference w:type="default" r:id="rId13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B0" w:rsidRDefault="00CE525C" w:rsidP="00116D57">
      <w:r>
        <w:separator/>
      </w:r>
    </w:p>
  </w:endnote>
  <w:endnote w:type="continuationSeparator" w:id="0">
    <w:p w:rsidR="00661FB0" w:rsidRDefault="00CE525C" w:rsidP="00116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661FB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61FB0" w:rsidRDefault="00661FB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61FB0" w:rsidRDefault="00661FB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61FB0" w:rsidRDefault="00661FB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61FB0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61FB0" w:rsidRDefault="00661FB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E525C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E525C">
            <w:rPr>
              <w:rFonts w:ascii="Times New Roman" w:hAnsi="Times New Roman" w:cs="Times New Roman"/>
              <w:sz w:val="20"/>
              <w:szCs w:val="20"/>
            </w:rPr>
            <w:t xml:space="preserve"> 23.12.202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E525C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61FB0" w:rsidRDefault="00CE525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61FB0" w:rsidRDefault="00661FB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E525C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66E6A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E525C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66E6A" w:rsidRPr="00066E6A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B0" w:rsidRDefault="00CE525C" w:rsidP="00116D57">
      <w:r>
        <w:separator/>
      </w:r>
    </w:p>
  </w:footnote>
  <w:footnote w:type="continuationSeparator" w:id="0">
    <w:p w:rsidR="00661FB0" w:rsidRDefault="00CE525C" w:rsidP="00116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B0" w:rsidRDefault="00CE525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Воронежской области от 5 декабря 2019 г. N 70/</w:t>
    </w:r>
    <w:proofErr w:type="spellStart"/>
    <w:proofErr w:type="gramStart"/>
    <w:r>
      <w:rPr>
        <w:rFonts w:ascii="Times New Roman" w:hAnsi="Times New Roman" w:cs="Times New Roman"/>
        <w:sz w:val="20"/>
        <w:szCs w:val="20"/>
      </w:rPr>
      <w:t>н</w:t>
    </w:r>
    <w:proofErr w:type="spellEnd"/>
    <w:proofErr w:type="gramEnd"/>
    <w:r>
      <w:rPr>
        <w:rFonts w:ascii="Times New Roman" w:hAnsi="Times New Roman" w:cs="Times New Roman"/>
        <w:sz w:val="20"/>
        <w:szCs w:val="20"/>
      </w:rPr>
      <w:t xml:space="preserve"> "</w:t>
    </w:r>
    <w:proofErr w:type="gramStart"/>
    <w:r>
      <w:rPr>
        <w:rFonts w:ascii="Times New Roman" w:hAnsi="Times New Roman" w:cs="Times New Roman"/>
        <w:sz w:val="20"/>
        <w:szCs w:val="20"/>
      </w:rPr>
      <w:t>Об</w:t>
    </w:r>
    <w:proofErr w:type="gramEnd"/>
    <w:r>
      <w:rPr>
        <w:rFonts w:ascii="Times New Roman" w:hAnsi="Times New Roman" w:cs="Times New Roman"/>
        <w:sz w:val="20"/>
        <w:szCs w:val="20"/>
      </w:rPr>
      <w:t xml:space="preserve"> утверждении Порядка назначения и выплаты единовременной денежной…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25C"/>
    <w:rsid w:val="00066E6A"/>
    <w:rsid w:val="00661FB0"/>
    <w:rsid w:val="00CE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1F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61FB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1FB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61F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661FB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61FB0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61FB0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661FB0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661F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1FB0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61F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1FB0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52.17/document/redirect/73191731/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192.168.152.17/document/redirect/18125215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192.168.152.17/document/redirect/18125215/43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52.17/document/redirect/18125215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1403</Words>
  <Characters>12770</Characters>
  <Application>Microsoft Office Word</Application>
  <DocSecurity>0</DocSecurity>
  <Lines>106</Lines>
  <Paragraphs>28</Paragraphs>
  <ScaleCrop>false</ScaleCrop>
  <Company>НПП "Гарант-Сервис"</Company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</cp:lastModifiedBy>
  <cp:revision>3</cp:revision>
  <dcterms:created xsi:type="dcterms:W3CDTF">2022-12-23T12:40:00Z</dcterms:created>
  <dcterms:modified xsi:type="dcterms:W3CDTF">2023-06-13T12:39:00Z</dcterms:modified>
</cp:coreProperties>
</file>